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805E8" w14:textId="77777777" w:rsidR="00ED13E4" w:rsidRPr="007B2F8C" w:rsidRDefault="00ED13E4" w:rsidP="00ED13E4">
      <w:pPr>
        <w:spacing w:after="220"/>
        <w:contextualSpacing/>
        <w:jc w:val="both"/>
        <w:rPr>
          <w:rFonts w:asciiTheme="majorHAnsi" w:hAnsiTheme="majorHAnsi" w:cstheme="majorHAnsi"/>
          <w:b/>
          <w:sz w:val="18"/>
          <w:lang w:val="en-US"/>
        </w:rPr>
      </w:pPr>
      <w:r>
        <w:rPr>
          <w:rFonts w:asciiTheme="majorHAnsi" w:hAnsiTheme="majorHAnsi" w:cstheme="majorHAnsi"/>
          <w:b/>
          <w:sz w:val="18"/>
          <w:lang w:val="en-US"/>
        </w:rPr>
        <w:t xml:space="preserve">Tender </w:t>
      </w:r>
      <w:r w:rsidRPr="007B2F8C">
        <w:rPr>
          <w:rFonts w:asciiTheme="majorHAnsi" w:hAnsiTheme="majorHAnsi" w:cstheme="majorHAnsi"/>
          <w:b/>
          <w:sz w:val="18"/>
          <w:lang w:val="en-US"/>
        </w:rPr>
        <w:t>text</w:t>
      </w:r>
    </w:p>
    <w:p w14:paraId="02276981" w14:textId="5D799FB7" w:rsidR="00ED13E4" w:rsidRPr="007B2F8C" w:rsidRDefault="00ED13E4" w:rsidP="00ED13E4">
      <w:pPr>
        <w:spacing w:line="240" w:lineRule="auto"/>
        <w:contextualSpacing/>
        <w:jc w:val="both"/>
        <w:rPr>
          <w:rFonts w:asciiTheme="majorHAnsi" w:hAnsiTheme="majorHAnsi" w:cstheme="majorHAnsi"/>
          <w:b/>
          <w:sz w:val="18"/>
          <w:lang w:val="en-US"/>
        </w:rPr>
      </w:pPr>
      <w:r w:rsidRPr="007B2F8C">
        <w:rPr>
          <w:rFonts w:asciiTheme="majorHAnsi" w:hAnsiTheme="majorHAnsi" w:cstheme="majorHAnsi"/>
          <w:b/>
          <w:sz w:val="18"/>
          <w:lang w:val="en-US"/>
        </w:rPr>
        <w:t xml:space="preserve">Franke </w:t>
      </w:r>
      <w:r w:rsidR="00AB4593">
        <w:rPr>
          <w:rFonts w:asciiTheme="majorHAnsi" w:hAnsiTheme="majorHAnsi" w:cstheme="majorHAnsi"/>
          <w:b/>
          <w:sz w:val="18"/>
          <w:lang w:val="en-US"/>
        </w:rPr>
        <w:t xml:space="preserve">add-on </w:t>
      </w:r>
      <w:r w:rsidR="00F90BA5">
        <w:rPr>
          <w:rFonts w:asciiTheme="majorHAnsi" w:hAnsiTheme="majorHAnsi" w:cstheme="majorHAnsi"/>
          <w:b/>
          <w:sz w:val="18"/>
          <w:lang w:val="en-US"/>
        </w:rPr>
        <w:t>cooling</w:t>
      </w:r>
      <w:r w:rsidRPr="007B2F8C">
        <w:rPr>
          <w:rFonts w:asciiTheme="majorHAnsi" w:hAnsiTheme="majorHAnsi" w:cstheme="majorHAnsi"/>
          <w:b/>
          <w:sz w:val="18"/>
          <w:lang w:val="en-US"/>
        </w:rPr>
        <w:t xml:space="preserve"> unit </w:t>
      </w:r>
      <w:r>
        <w:rPr>
          <w:rFonts w:asciiTheme="majorHAnsi" w:hAnsiTheme="majorHAnsi" w:cstheme="majorHAnsi"/>
          <w:b/>
          <w:sz w:val="18"/>
          <w:lang w:val="en-US"/>
        </w:rPr>
        <w:t>SU03 EC</w:t>
      </w:r>
      <w:r w:rsidR="00F90BA5">
        <w:rPr>
          <w:rFonts w:asciiTheme="majorHAnsi" w:hAnsiTheme="majorHAnsi" w:cstheme="majorHAnsi"/>
          <w:b/>
          <w:sz w:val="18"/>
          <w:lang w:val="en-US"/>
        </w:rPr>
        <w:t xml:space="preserve"> CL</w:t>
      </w:r>
      <w:r>
        <w:rPr>
          <w:rFonts w:asciiTheme="majorHAnsi" w:hAnsiTheme="majorHAnsi" w:cstheme="majorHAnsi"/>
          <w:b/>
          <w:sz w:val="18"/>
          <w:lang w:val="en-US"/>
        </w:rPr>
        <w:t xml:space="preserve"> </w:t>
      </w:r>
      <w:r w:rsidRPr="007B2F8C">
        <w:rPr>
          <w:rFonts w:asciiTheme="majorHAnsi" w:hAnsiTheme="majorHAnsi" w:cstheme="majorHAnsi"/>
          <w:b/>
          <w:sz w:val="18"/>
          <w:lang w:val="en-US"/>
        </w:rPr>
        <w:t xml:space="preserve">– </w:t>
      </w:r>
      <w:r>
        <w:rPr>
          <w:rFonts w:asciiTheme="majorHAnsi" w:hAnsiTheme="majorHAnsi" w:cstheme="majorHAnsi"/>
          <w:b/>
          <w:sz w:val="18"/>
          <w:lang w:val="en-US"/>
        </w:rPr>
        <w:t>3</w:t>
      </w:r>
      <w:r w:rsidRPr="007B2F8C">
        <w:rPr>
          <w:rFonts w:asciiTheme="majorHAnsi" w:hAnsiTheme="majorHAnsi" w:cstheme="majorHAnsi"/>
          <w:b/>
          <w:sz w:val="18"/>
          <w:lang w:val="en-US"/>
        </w:rPr>
        <w:t xml:space="preserve"> liters</w:t>
      </w:r>
    </w:p>
    <w:p w14:paraId="3D0733A2" w14:textId="77777777" w:rsidR="00ED13E4" w:rsidRPr="007B2F8C" w:rsidRDefault="00ED13E4" w:rsidP="00ED13E4">
      <w:pPr>
        <w:pStyle w:val="FrankeTitel"/>
        <w:spacing w:after="0" w:line="240" w:lineRule="auto"/>
        <w:jc w:val="both"/>
        <w:rPr>
          <w:rFonts w:asciiTheme="majorHAnsi" w:hAnsiTheme="majorHAnsi" w:cstheme="majorHAnsi"/>
          <w:sz w:val="18"/>
          <w:lang w:val="en-US"/>
        </w:rPr>
      </w:pPr>
    </w:p>
    <w:p w14:paraId="5854A96A" w14:textId="26F88E95" w:rsidR="00ED13E4" w:rsidRPr="007B2F8C" w:rsidRDefault="00ED13E4" w:rsidP="00ED13E4">
      <w:pPr>
        <w:rPr>
          <w:rFonts w:asciiTheme="minorHAnsi" w:hAnsiTheme="minorHAnsi" w:cstheme="minorHAnsi"/>
          <w:sz w:val="18"/>
          <w:lang w:val="en-US"/>
        </w:rPr>
      </w:pPr>
      <w:r w:rsidRPr="00A90700">
        <w:rPr>
          <w:rFonts w:asciiTheme="minorHAnsi" w:hAnsiTheme="minorHAnsi" w:cstheme="minorHAnsi"/>
          <w:sz w:val="18"/>
          <w:lang w:val="en-US"/>
        </w:rPr>
        <w:t>For product line</w:t>
      </w:r>
      <w:r w:rsidRPr="007B2F8C">
        <w:rPr>
          <w:rFonts w:asciiTheme="minorHAnsi" w:hAnsiTheme="minorHAnsi" w:cstheme="minorHAnsi"/>
          <w:sz w:val="18"/>
          <w:lang w:val="en-US"/>
        </w:rPr>
        <w:t xml:space="preserve"> </w:t>
      </w:r>
      <w:r>
        <w:rPr>
          <w:rFonts w:asciiTheme="minorHAnsi" w:hAnsiTheme="minorHAnsi" w:cstheme="minorHAnsi"/>
          <w:sz w:val="18"/>
          <w:lang w:val="en-US"/>
        </w:rPr>
        <w:t xml:space="preserve">A300 MS EC and </w:t>
      </w:r>
      <w:r w:rsidRPr="007B2F8C">
        <w:rPr>
          <w:rFonts w:asciiTheme="minorHAnsi" w:hAnsiTheme="minorHAnsi" w:cstheme="minorHAnsi"/>
          <w:sz w:val="18"/>
          <w:lang w:val="en-US"/>
        </w:rPr>
        <w:t>A</w:t>
      </w:r>
      <w:r>
        <w:rPr>
          <w:rFonts w:asciiTheme="minorHAnsi" w:hAnsiTheme="minorHAnsi" w:cstheme="minorHAnsi"/>
          <w:sz w:val="18"/>
          <w:lang w:val="en-US"/>
        </w:rPr>
        <w:t>3</w:t>
      </w:r>
      <w:r w:rsidRPr="007B2F8C">
        <w:rPr>
          <w:rFonts w:asciiTheme="minorHAnsi" w:hAnsiTheme="minorHAnsi" w:cstheme="minorHAnsi"/>
          <w:sz w:val="18"/>
          <w:lang w:val="en-US"/>
        </w:rPr>
        <w:t xml:space="preserve">00 </w:t>
      </w:r>
      <w:r>
        <w:rPr>
          <w:rFonts w:asciiTheme="minorHAnsi" w:hAnsiTheme="minorHAnsi" w:cstheme="minorHAnsi"/>
          <w:sz w:val="18"/>
          <w:lang w:val="en-US"/>
        </w:rPr>
        <w:t>F</w:t>
      </w:r>
      <w:r w:rsidRPr="007B2F8C">
        <w:rPr>
          <w:rFonts w:asciiTheme="minorHAnsi" w:hAnsiTheme="minorHAnsi" w:cstheme="minorHAnsi"/>
          <w:sz w:val="18"/>
          <w:lang w:val="en-US"/>
        </w:rPr>
        <w:t>M</w:t>
      </w:r>
      <w:r>
        <w:rPr>
          <w:rFonts w:asciiTheme="minorHAnsi" w:hAnsiTheme="minorHAnsi" w:cstheme="minorHAnsi"/>
          <w:sz w:val="18"/>
          <w:lang w:val="en-US"/>
        </w:rPr>
        <w:t xml:space="preserve"> EC</w:t>
      </w:r>
    </w:p>
    <w:p w14:paraId="42F43700" w14:textId="77777777" w:rsidR="00ED13E4" w:rsidRPr="007B2F8C" w:rsidRDefault="00ED13E4" w:rsidP="00ED13E4">
      <w:pPr>
        <w:rPr>
          <w:rFonts w:asciiTheme="minorHAnsi" w:hAnsiTheme="minorHAnsi" w:cstheme="minorHAnsi"/>
          <w:sz w:val="18"/>
          <w:lang w:val="en-US"/>
        </w:rPr>
      </w:pPr>
    </w:p>
    <w:p w14:paraId="2DEEDFA1" w14:textId="04F3EDD7" w:rsidR="00ED13E4" w:rsidRPr="007B2F8C" w:rsidRDefault="00ED13E4" w:rsidP="00ED13E4">
      <w:pPr>
        <w:ind w:right="210"/>
        <w:jc w:val="both"/>
        <w:rPr>
          <w:rFonts w:asciiTheme="minorHAnsi" w:hAnsiTheme="minorHAnsi" w:cstheme="minorHAnsi"/>
          <w:sz w:val="18"/>
          <w:lang w:val="en-US"/>
        </w:rPr>
      </w:pPr>
      <w:r w:rsidRPr="007B2F8C">
        <w:rPr>
          <w:rFonts w:asciiTheme="minorHAnsi" w:hAnsiTheme="minorHAnsi" w:cstheme="minorHAnsi"/>
          <w:sz w:val="18"/>
          <w:lang w:val="en-US"/>
        </w:rPr>
        <w:t xml:space="preserve">The </w:t>
      </w:r>
      <w:r w:rsidR="00AB4593">
        <w:rPr>
          <w:rFonts w:asciiTheme="minorHAnsi" w:hAnsiTheme="minorHAnsi" w:cstheme="minorHAnsi"/>
          <w:sz w:val="18"/>
          <w:lang w:val="en-US"/>
        </w:rPr>
        <w:t xml:space="preserve">add-on </w:t>
      </w:r>
      <w:r w:rsidR="00F90BA5">
        <w:rPr>
          <w:rFonts w:asciiTheme="minorHAnsi" w:hAnsiTheme="minorHAnsi" w:cstheme="minorHAnsi"/>
          <w:sz w:val="18"/>
          <w:lang w:val="en-US"/>
        </w:rPr>
        <w:t>cooling</w:t>
      </w:r>
      <w:r w:rsidRPr="007B2F8C">
        <w:rPr>
          <w:rFonts w:asciiTheme="minorHAnsi" w:hAnsiTheme="minorHAnsi" w:cstheme="minorHAnsi"/>
          <w:sz w:val="18"/>
          <w:lang w:val="en-US"/>
        </w:rPr>
        <w:t xml:space="preserve"> unit </w:t>
      </w:r>
      <w:r>
        <w:rPr>
          <w:rFonts w:asciiTheme="minorHAnsi" w:hAnsiTheme="minorHAnsi" w:cstheme="minorHAnsi"/>
          <w:sz w:val="18"/>
          <w:lang w:val="en-US"/>
        </w:rPr>
        <w:t>SU03 EC</w:t>
      </w:r>
      <w:r w:rsidR="00F90BA5">
        <w:rPr>
          <w:rFonts w:asciiTheme="minorHAnsi" w:hAnsiTheme="minorHAnsi" w:cstheme="minorHAnsi"/>
          <w:sz w:val="18"/>
          <w:lang w:val="en-US"/>
        </w:rPr>
        <w:t xml:space="preserve"> CL</w:t>
      </w:r>
      <w:r w:rsidR="00AB4593">
        <w:rPr>
          <w:rFonts w:asciiTheme="minorHAnsi" w:hAnsiTheme="minorHAnsi" w:cstheme="minorHAnsi"/>
          <w:sz w:val="18"/>
          <w:lang w:val="en-US"/>
        </w:rPr>
        <w:t xml:space="preserve"> 3 liters</w:t>
      </w:r>
      <w:r>
        <w:rPr>
          <w:rFonts w:asciiTheme="minorHAnsi" w:hAnsiTheme="minorHAnsi" w:cstheme="minorHAnsi"/>
          <w:sz w:val="18"/>
          <w:lang w:val="en-US"/>
        </w:rPr>
        <w:t xml:space="preserve"> is</w:t>
      </w:r>
      <w:r w:rsidRPr="007B2F8C">
        <w:rPr>
          <w:rFonts w:asciiTheme="minorHAnsi" w:hAnsiTheme="minorHAnsi" w:cstheme="minorHAnsi"/>
          <w:sz w:val="18"/>
          <w:lang w:val="en-US"/>
        </w:rPr>
        <w:t xml:space="preserve"> designed for storage of cooled milk for the preparation of coffee specialties</w:t>
      </w:r>
      <w:r>
        <w:rPr>
          <w:rFonts w:asciiTheme="minorHAnsi" w:hAnsiTheme="minorHAnsi" w:cstheme="minorHAnsi"/>
          <w:sz w:val="18"/>
          <w:lang w:val="en-US"/>
        </w:rPr>
        <w:t xml:space="preserve">. </w:t>
      </w:r>
      <w:r w:rsidRPr="00114520">
        <w:rPr>
          <w:rFonts w:asciiTheme="minorHAnsi" w:hAnsiTheme="minorHAnsi" w:cstheme="minorHAnsi"/>
          <w:sz w:val="18"/>
          <w:lang w:val="en-US"/>
        </w:rPr>
        <w:t xml:space="preserve">On top of the device is </w:t>
      </w:r>
      <w:r>
        <w:rPr>
          <w:rFonts w:asciiTheme="minorHAnsi" w:hAnsiTheme="minorHAnsi" w:cstheme="minorHAnsi"/>
          <w:sz w:val="18"/>
          <w:lang w:val="en-US"/>
        </w:rPr>
        <w:t>a tray</w:t>
      </w:r>
      <w:r w:rsidRPr="00114520">
        <w:rPr>
          <w:rFonts w:asciiTheme="minorHAnsi" w:hAnsiTheme="minorHAnsi" w:cstheme="minorHAnsi"/>
          <w:sz w:val="18"/>
          <w:lang w:val="en-US"/>
        </w:rPr>
        <w:t xml:space="preserve"> for the storage of cups.</w:t>
      </w:r>
      <w:r w:rsidR="00F90BA5">
        <w:rPr>
          <w:rFonts w:asciiTheme="minorHAnsi" w:hAnsiTheme="minorHAnsi" w:cstheme="minorHAnsi"/>
          <w:sz w:val="18"/>
          <w:lang w:val="en-US"/>
        </w:rPr>
        <w:t xml:space="preserve"> Front door is prepared for installation of a card reader unit.</w:t>
      </w:r>
    </w:p>
    <w:p w14:paraId="4005FB28" w14:textId="77777777" w:rsidR="00ED13E4" w:rsidRPr="007B2F8C" w:rsidRDefault="00ED13E4" w:rsidP="00ED13E4">
      <w:pPr>
        <w:ind w:right="210"/>
        <w:jc w:val="both"/>
        <w:rPr>
          <w:rFonts w:asciiTheme="minorHAnsi" w:hAnsiTheme="minorHAnsi" w:cstheme="minorHAnsi"/>
          <w:sz w:val="18"/>
          <w:lang w:val="en-US"/>
        </w:rPr>
      </w:pPr>
    </w:p>
    <w:p w14:paraId="4080F4F0" w14:textId="77777777" w:rsidR="00ED13E4" w:rsidRPr="007B2F8C" w:rsidRDefault="00ED13E4" w:rsidP="00ED13E4">
      <w:pPr>
        <w:spacing w:after="220"/>
        <w:contextualSpacing/>
        <w:jc w:val="both"/>
        <w:rPr>
          <w:rFonts w:asciiTheme="minorHAnsi" w:hAnsiTheme="minorHAnsi" w:cstheme="minorHAnsi"/>
          <w:b/>
          <w:sz w:val="18"/>
          <w:u w:val="single"/>
          <w:lang w:val="en-US"/>
        </w:rPr>
      </w:pPr>
      <w:r w:rsidRPr="007B2F8C">
        <w:rPr>
          <w:rFonts w:asciiTheme="minorHAnsi" w:hAnsiTheme="minorHAnsi" w:cstheme="minorHAnsi"/>
          <w:b/>
          <w:sz w:val="18"/>
          <w:u w:val="single"/>
          <w:lang w:val="en-US"/>
        </w:rPr>
        <w:t>Technical data</w:t>
      </w:r>
    </w:p>
    <w:p w14:paraId="2E417900" w14:textId="77777777" w:rsidR="00ED13E4" w:rsidRPr="007B2F8C" w:rsidRDefault="00ED13E4" w:rsidP="00ED13E4">
      <w:pPr>
        <w:spacing w:after="220"/>
        <w:contextualSpacing/>
        <w:jc w:val="both"/>
        <w:rPr>
          <w:rFonts w:asciiTheme="minorHAnsi" w:hAnsiTheme="minorHAnsi" w:cstheme="minorHAnsi"/>
          <w:sz w:val="18"/>
          <w:lang w:val="en-US"/>
        </w:rPr>
      </w:pPr>
    </w:p>
    <w:p w14:paraId="20CBB85D"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Milk storage:</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1 container:</w:t>
      </w:r>
      <w:r w:rsidRPr="007B2F8C">
        <w:rPr>
          <w:rFonts w:asciiTheme="minorHAnsi" w:hAnsiTheme="minorHAnsi" w:cstheme="minorHAnsi"/>
          <w:sz w:val="18"/>
          <w:lang w:val="en-US"/>
        </w:rPr>
        <w:tab/>
      </w:r>
      <w:r>
        <w:rPr>
          <w:rFonts w:asciiTheme="minorHAnsi" w:hAnsiTheme="minorHAnsi" w:cstheme="minorHAnsi"/>
          <w:sz w:val="18"/>
          <w:lang w:val="en-US"/>
        </w:rPr>
        <w:t>3</w:t>
      </w:r>
      <w:r w:rsidRPr="007B2F8C">
        <w:rPr>
          <w:rFonts w:asciiTheme="minorHAnsi" w:hAnsiTheme="minorHAnsi" w:cstheme="minorHAnsi"/>
          <w:sz w:val="18"/>
          <w:lang w:val="en-US"/>
        </w:rPr>
        <w:t xml:space="preserve"> l </w:t>
      </w:r>
    </w:p>
    <w:p w14:paraId="426C8693" w14:textId="77777777" w:rsidR="00ED13E4" w:rsidRPr="007B2F8C" w:rsidRDefault="00ED13E4" w:rsidP="00ED13E4">
      <w:pPr>
        <w:spacing w:after="220"/>
        <w:contextualSpacing/>
        <w:jc w:val="both"/>
        <w:rPr>
          <w:rFonts w:asciiTheme="minorHAnsi" w:hAnsiTheme="minorHAnsi" w:cstheme="minorHAnsi"/>
          <w:sz w:val="18"/>
          <w:lang w:val="en-US"/>
        </w:rPr>
      </w:pPr>
    </w:p>
    <w:p w14:paraId="5873977B" w14:textId="73ED1CEF" w:rsidR="00ED13E4" w:rsidRPr="007B2F8C" w:rsidRDefault="000368DF" w:rsidP="00ED13E4">
      <w:pPr>
        <w:spacing w:after="220"/>
        <w:contextualSpacing/>
        <w:jc w:val="both"/>
        <w:rPr>
          <w:rFonts w:asciiTheme="minorHAnsi" w:hAnsiTheme="minorHAnsi" w:cstheme="minorHAnsi"/>
          <w:sz w:val="18"/>
          <w:lang w:val="en-US"/>
        </w:rPr>
      </w:pPr>
      <w:r w:rsidRPr="000368DF">
        <w:rPr>
          <w:rFonts w:asciiTheme="minorHAnsi" w:hAnsiTheme="minorHAnsi" w:cstheme="minorHAnsi"/>
          <w:sz w:val="18"/>
          <w:u w:val="single"/>
          <w:lang w:val="en-US"/>
        </w:rPr>
        <w:t>Mains power connection</w:t>
      </w:r>
      <w:r w:rsidR="00ED13E4" w:rsidRPr="007B2F8C">
        <w:rPr>
          <w:rFonts w:asciiTheme="minorHAnsi" w:hAnsiTheme="minorHAnsi" w:cstheme="minorHAnsi"/>
          <w:sz w:val="18"/>
          <w:u w:val="single"/>
          <w:lang w:val="en-US"/>
        </w:rPr>
        <w:t>:</w:t>
      </w:r>
      <w:r w:rsidR="00ED13E4" w:rsidRPr="007B2F8C">
        <w:rPr>
          <w:rFonts w:asciiTheme="minorHAnsi" w:hAnsiTheme="minorHAnsi" w:cstheme="minorHAnsi"/>
          <w:sz w:val="18"/>
          <w:lang w:val="en-US"/>
        </w:rPr>
        <w:tab/>
      </w:r>
      <w:r w:rsidR="00ED13E4" w:rsidRPr="007B2F8C">
        <w:rPr>
          <w:rFonts w:asciiTheme="minorHAnsi" w:hAnsiTheme="minorHAnsi" w:cstheme="minorHAnsi"/>
          <w:sz w:val="18"/>
          <w:lang w:val="en-US"/>
        </w:rPr>
        <w:tab/>
        <w:t xml:space="preserve">220-240 VAC, 1L N PE, </w:t>
      </w:r>
      <w:r w:rsidR="00ED13E4">
        <w:rPr>
          <w:rFonts w:asciiTheme="minorHAnsi" w:hAnsiTheme="minorHAnsi" w:cstheme="minorHAnsi"/>
          <w:sz w:val="18"/>
          <w:lang w:val="en-US"/>
        </w:rPr>
        <w:t>0,50À</w:t>
      </w:r>
      <w:r w:rsidR="00ED13E4" w:rsidRPr="007B2F8C">
        <w:rPr>
          <w:rFonts w:asciiTheme="minorHAnsi" w:hAnsiTheme="minorHAnsi" w:cstheme="minorHAnsi"/>
          <w:sz w:val="18"/>
          <w:lang w:val="en-US"/>
        </w:rPr>
        <w:t>, 50-60 Hz</w:t>
      </w:r>
      <w:r w:rsidR="00ED13E4">
        <w:rPr>
          <w:rFonts w:asciiTheme="minorHAnsi" w:hAnsiTheme="minorHAnsi" w:cstheme="minorHAnsi"/>
          <w:sz w:val="18"/>
          <w:lang w:val="en-US"/>
        </w:rPr>
        <w:t xml:space="preserve"> (EU)</w:t>
      </w:r>
    </w:p>
    <w:p w14:paraId="658740F8" w14:textId="77777777" w:rsidR="00ED13E4" w:rsidRPr="004C7B99"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4C7B99">
        <w:rPr>
          <w:rFonts w:asciiTheme="minorHAnsi" w:hAnsiTheme="minorHAnsi" w:cstheme="minorHAnsi"/>
          <w:sz w:val="18"/>
          <w:lang w:val="en-US"/>
        </w:rPr>
        <w:t>110-115 VAC, 1L N PE, 1,00À,      60 Hz (US)</w:t>
      </w:r>
    </w:p>
    <w:p w14:paraId="10D44A88" w14:textId="77777777" w:rsidR="00ED13E4" w:rsidRDefault="00ED13E4" w:rsidP="00ED13E4">
      <w:pPr>
        <w:spacing w:after="220"/>
        <w:contextualSpacing/>
        <w:jc w:val="both"/>
        <w:rPr>
          <w:rFonts w:asciiTheme="minorHAnsi" w:hAnsiTheme="minorHAnsi" w:cstheme="minorHAnsi"/>
          <w:sz w:val="18"/>
          <w:lang w:val="en-US"/>
        </w:rPr>
      </w:pP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r>
      <w:r w:rsidRPr="004C7B99">
        <w:rPr>
          <w:rFonts w:asciiTheme="minorHAnsi" w:hAnsiTheme="minorHAnsi" w:cstheme="minorHAnsi"/>
          <w:sz w:val="18"/>
          <w:lang w:val="en-US"/>
        </w:rPr>
        <w:tab/>
        <w:t xml:space="preserve">       </w:t>
      </w:r>
      <w:r w:rsidRPr="007B2F8C">
        <w:rPr>
          <w:rFonts w:asciiTheme="minorHAnsi" w:hAnsiTheme="minorHAnsi" w:cstheme="minorHAnsi"/>
          <w:sz w:val="18"/>
          <w:lang w:val="en-US"/>
        </w:rPr>
        <w:t xml:space="preserve">100 VAC, 1L N PE, </w:t>
      </w:r>
      <w:r>
        <w:rPr>
          <w:rFonts w:asciiTheme="minorHAnsi" w:hAnsiTheme="minorHAnsi" w:cstheme="minorHAnsi"/>
          <w:sz w:val="18"/>
          <w:lang w:val="en-US"/>
        </w:rPr>
        <w:t>0,95À</w:t>
      </w:r>
      <w:r w:rsidRPr="007B2F8C">
        <w:rPr>
          <w:rFonts w:asciiTheme="minorHAnsi" w:hAnsiTheme="minorHAnsi" w:cstheme="minorHAnsi"/>
          <w:sz w:val="18"/>
          <w:lang w:val="en-US"/>
        </w:rPr>
        <w:t>, 50-60 Hz</w:t>
      </w:r>
      <w:r>
        <w:rPr>
          <w:rFonts w:asciiTheme="minorHAnsi" w:hAnsiTheme="minorHAnsi" w:cstheme="minorHAnsi"/>
          <w:sz w:val="18"/>
          <w:lang w:val="en-US"/>
        </w:rPr>
        <w:t xml:space="preserve"> (JP)</w:t>
      </w:r>
    </w:p>
    <w:p w14:paraId="3B3BEE1E"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22</w:t>
      </w:r>
      <w:r w:rsidRPr="007B2F8C">
        <w:rPr>
          <w:rFonts w:asciiTheme="minorHAnsi" w:hAnsiTheme="minorHAnsi" w:cstheme="minorHAnsi"/>
          <w:sz w:val="18"/>
          <w:lang w:val="en-US"/>
        </w:rPr>
        <w:t xml:space="preserve">0 VAC, 1L N PE, </w:t>
      </w:r>
      <w:r>
        <w:rPr>
          <w:rFonts w:asciiTheme="minorHAnsi" w:hAnsiTheme="minorHAnsi" w:cstheme="minorHAnsi"/>
          <w:sz w:val="18"/>
          <w:lang w:val="en-US"/>
        </w:rPr>
        <w:t>0,50À</w:t>
      </w:r>
      <w:r w:rsidRPr="007B2F8C">
        <w:rPr>
          <w:rFonts w:asciiTheme="minorHAnsi" w:hAnsiTheme="minorHAnsi" w:cstheme="minorHAnsi"/>
          <w:sz w:val="18"/>
          <w:lang w:val="en-US"/>
        </w:rPr>
        <w:t xml:space="preserve">,      </w:t>
      </w:r>
      <w:r>
        <w:rPr>
          <w:rFonts w:asciiTheme="minorHAnsi" w:hAnsiTheme="minorHAnsi" w:cstheme="minorHAnsi"/>
          <w:sz w:val="18"/>
          <w:lang w:val="en-US"/>
        </w:rPr>
        <w:t>5</w:t>
      </w:r>
      <w:r w:rsidRPr="007B2F8C">
        <w:rPr>
          <w:rFonts w:asciiTheme="minorHAnsi" w:hAnsiTheme="minorHAnsi" w:cstheme="minorHAnsi"/>
          <w:sz w:val="18"/>
          <w:lang w:val="en-US"/>
        </w:rPr>
        <w:t>0 Hz</w:t>
      </w:r>
      <w:r>
        <w:rPr>
          <w:rFonts w:asciiTheme="minorHAnsi" w:hAnsiTheme="minorHAnsi" w:cstheme="minorHAnsi"/>
          <w:sz w:val="18"/>
          <w:lang w:val="en-US"/>
        </w:rPr>
        <w:t xml:space="preserve"> (CN)</w:t>
      </w:r>
    </w:p>
    <w:p w14:paraId="052ABCE9" w14:textId="77777777" w:rsidR="00ED13E4" w:rsidRDefault="00ED13E4" w:rsidP="00ED13E4">
      <w:pPr>
        <w:jc w:val="both"/>
        <w:rPr>
          <w:rFonts w:asciiTheme="majorHAnsi" w:hAnsiTheme="majorHAnsi" w:cstheme="majorHAnsi"/>
          <w:sz w:val="18"/>
          <w:u w:val="single"/>
          <w:lang w:val="en-US" w:eastAsia="ja-JP"/>
        </w:rPr>
      </w:pPr>
    </w:p>
    <w:p w14:paraId="2EF539F6" w14:textId="77777777" w:rsidR="004E6C40" w:rsidRPr="007B2F8C" w:rsidRDefault="004E6C40" w:rsidP="004E6C40">
      <w:pPr>
        <w:jc w:val="both"/>
        <w:rPr>
          <w:rFonts w:asciiTheme="majorHAnsi" w:hAnsiTheme="majorHAnsi" w:cstheme="majorHAnsi"/>
          <w:sz w:val="18"/>
          <w:lang w:val="en-US" w:eastAsia="ja-JP"/>
        </w:rPr>
      </w:pPr>
      <w:r w:rsidRPr="007B2F8C">
        <w:rPr>
          <w:rFonts w:asciiTheme="majorHAnsi" w:hAnsiTheme="majorHAnsi" w:cstheme="majorHAnsi"/>
          <w:sz w:val="18"/>
          <w:u w:val="single"/>
          <w:lang w:val="en-US" w:eastAsia="ja-JP"/>
        </w:rPr>
        <w:t>Energy loss:</w:t>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7B2F8C">
        <w:rPr>
          <w:rFonts w:asciiTheme="majorHAnsi" w:hAnsiTheme="majorHAnsi" w:cstheme="majorHAnsi"/>
          <w:sz w:val="18"/>
          <w:lang w:val="en-US" w:eastAsia="ja-JP"/>
        </w:rPr>
        <w:tab/>
      </w:r>
      <w:r w:rsidRPr="00A431D1">
        <w:rPr>
          <w:rFonts w:asciiTheme="majorHAnsi" w:hAnsiTheme="majorHAnsi" w:cstheme="majorHAnsi"/>
          <w:sz w:val="18"/>
          <w:lang w:val="en-US" w:eastAsia="ja-JP"/>
        </w:rPr>
        <w:t>0,187 kWh/24h</w:t>
      </w:r>
      <w:r>
        <w:rPr>
          <w:rFonts w:asciiTheme="majorHAnsi" w:hAnsiTheme="majorHAnsi" w:cstheme="majorHAnsi"/>
          <w:sz w:val="18"/>
          <w:lang w:val="en-US" w:eastAsia="ja-JP"/>
        </w:rPr>
        <w:t xml:space="preserve"> – 230 VAC 50 Hz </w:t>
      </w:r>
      <w:r w:rsidRPr="007B2F8C">
        <w:rPr>
          <w:rFonts w:asciiTheme="majorHAnsi" w:hAnsiTheme="majorHAnsi" w:cstheme="majorHAnsi"/>
          <w:sz w:val="18"/>
          <w:lang w:val="en-US" w:eastAsia="ja-JP"/>
        </w:rPr>
        <w:t xml:space="preserve">(according to </w:t>
      </w:r>
      <w:proofErr w:type="spellStart"/>
      <w:r w:rsidRPr="007B2F8C">
        <w:rPr>
          <w:rFonts w:asciiTheme="majorHAnsi" w:hAnsiTheme="majorHAnsi" w:cstheme="majorHAnsi"/>
          <w:sz w:val="18"/>
          <w:lang w:val="en-US" w:eastAsia="ja-JP"/>
        </w:rPr>
        <w:t>DlN</w:t>
      </w:r>
      <w:proofErr w:type="spellEnd"/>
      <w:r w:rsidRPr="007B2F8C">
        <w:rPr>
          <w:rFonts w:asciiTheme="majorHAnsi" w:hAnsiTheme="majorHAnsi" w:cstheme="majorHAnsi"/>
          <w:sz w:val="18"/>
          <w:lang w:val="en-US" w:eastAsia="ja-JP"/>
        </w:rPr>
        <w:t xml:space="preserve"> 18873-2)</w:t>
      </w:r>
    </w:p>
    <w:p w14:paraId="699EF64A" w14:textId="77777777" w:rsidR="00ED13E4" w:rsidRPr="007B2F8C" w:rsidRDefault="00ED13E4" w:rsidP="00ED13E4">
      <w:pPr>
        <w:spacing w:after="220"/>
        <w:contextualSpacing/>
        <w:jc w:val="both"/>
        <w:rPr>
          <w:rFonts w:asciiTheme="minorHAnsi" w:hAnsiTheme="minorHAnsi" w:cstheme="minorHAnsi"/>
          <w:sz w:val="18"/>
          <w:lang w:val="en-US"/>
        </w:rPr>
      </w:pPr>
    </w:p>
    <w:p w14:paraId="125B5D09" w14:textId="77777777" w:rsidR="00ED13E4" w:rsidRPr="007B2F8C" w:rsidRDefault="00ED13E4" w:rsidP="00ED13E4">
      <w:pPr>
        <w:spacing w:after="220"/>
        <w:contextualSpacing/>
        <w:jc w:val="both"/>
        <w:rPr>
          <w:rFonts w:asciiTheme="minorHAnsi" w:hAnsiTheme="minorHAnsi" w:cstheme="minorHAnsi"/>
          <w:sz w:val="18"/>
          <w:lang w:val="en-US"/>
        </w:rPr>
      </w:pPr>
      <w:r w:rsidRPr="007B2F8C">
        <w:rPr>
          <w:rFonts w:asciiTheme="minorHAnsi" w:hAnsiTheme="minorHAnsi" w:cstheme="minorHAnsi"/>
          <w:sz w:val="18"/>
          <w:u w:val="single"/>
          <w:lang w:val="en-US"/>
        </w:rPr>
        <w:t>Cooling temperature:</w:t>
      </w:r>
      <w:r w:rsidRPr="007B2F8C">
        <w:rPr>
          <w:rFonts w:asciiTheme="minorHAnsi" w:hAnsiTheme="minorHAnsi" w:cstheme="minorHAnsi"/>
          <w:sz w:val="18"/>
          <w:lang w:val="en-US"/>
        </w:rPr>
        <w:t xml:space="preserve"> </w:t>
      </w:r>
      <w:r w:rsidRPr="007B2F8C">
        <w:rPr>
          <w:rFonts w:asciiTheme="minorHAnsi" w:hAnsiTheme="minorHAnsi" w:cstheme="minorHAnsi"/>
          <w:sz w:val="18"/>
          <w:lang w:val="en-US"/>
        </w:rPr>
        <w:tab/>
      </w:r>
      <w:r w:rsidRPr="007B2F8C">
        <w:rPr>
          <w:rFonts w:asciiTheme="minorHAnsi" w:hAnsiTheme="minorHAnsi" w:cstheme="minorHAnsi"/>
          <w:sz w:val="18"/>
          <w:lang w:val="en-US"/>
        </w:rPr>
        <w:tab/>
        <w:t xml:space="preserve">+ </w:t>
      </w:r>
      <w:r>
        <w:rPr>
          <w:rFonts w:asciiTheme="minorHAnsi" w:hAnsiTheme="minorHAnsi" w:cstheme="minorHAnsi"/>
          <w:sz w:val="18"/>
          <w:lang w:val="en-US"/>
        </w:rPr>
        <w:t>2</w:t>
      </w:r>
      <w:r w:rsidRPr="007B2F8C">
        <w:rPr>
          <w:rFonts w:asciiTheme="minorHAnsi" w:hAnsiTheme="minorHAnsi" w:cstheme="minorHAnsi"/>
          <w:sz w:val="18"/>
          <w:lang w:val="en-US"/>
        </w:rPr>
        <w:t xml:space="preserve">°C to + </w:t>
      </w:r>
      <w:r>
        <w:rPr>
          <w:rFonts w:asciiTheme="minorHAnsi" w:hAnsiTheme="minorHAnsi" w:cstheme="minorHAnsi"/>
          <w:sz w:val="18"/>
          <w:lang w:val="en-US"/>
        </w:rPr>
        <w:t>5</w:t>
      </w:r>
      <w:r w:rsidRPr="007B2F8C">
        <w:rPr>
          <w:rFonts w:asciiTheme="minorHAnsi" w:hAnsiTheme="minorHAnsi" w:cstheme="minorHAnsi"/>
          <w:sz w:val="18"/>
          <w:lang w:val="en-US"/>
        </w:rPr>
        <w:t>°C</w:t>
      </w:r>
      <w:r w:rsidRPr="007B2F8C">
        <w:rPr>
          <w:rFonts w:asciiTheme="minorHAnsi" w:hAnsiTheme="minorHAnsi" w:cstheme="minorHAnsi"/>
          <w:sz w:val="18"/>
          <w:lang w:val="en-US"/>
        </w:rPr>
        <w:tab/>
      </w:r>
      <w:r w:rsidRPr="007B2F8C">
        <w:rPr>
          <w:rFonts w:asciiTheme="minorHAnsi" w:hAnsiTheme="minorHAnsi" w:cstheme="minorHAnsi"/>
          <w:lang w:val="en-US"/>
        </w:rPr>
        <w:t>(Milk)</w:t>
      </w:r>
    </w:p>
    <w:p w14:paraId="560CE82D" w14:textId="77777777" w:rsidR="00ED13E4" w:rsidRPr="007B2F8C" w:rsidRDefault="00ED13E4" w:rsidP="00ED13E4">
      <w:pPr>
        <w:spacing w:after="220"/>
        <w:contextualSpacing/>
        <w:jc w:val="both"/>
        <w:rPr>
          <w:rFonts w:asciiTheme="minorHAnsi" w:hAnsiTheme="minorHAnsi" w:cstheme="minorHAnsi"/>
          <w:sz w:val="18"/>
          <w:lang w:val="en-US"/>
        </w:rPr>
      </w:pPr>
    </w:p>
    <w:p w14:paraId="4833F23F" w14:textId="77777777" w:rsidR="00ED13E4" w:rsidRPr="007B2F8C" w:rsidRDefault="00ED13E4" w:rsidP="00ED13E4">
      <w:pPr>
        <w:contextualSpacing/>
        <w:jc w:val="both"/>
        <w:rPr>
          <w:rFonts w:asciiTheme="minorHAnsi" w:hAnsiTheme="minorHAnsi" w:cstheme="minorHAnsi"/>
          <w:sz w:val="18"/>
          <w:lang w:val="en-US"/>
        </w:rPr>
      </w:pPr>
      <w:r>
        <w:rPr>
          <w:rFonts w:asciiTheme="minorHAnsi" w:hAnsiTheme="minorHAnsi" w:cstheme="minorHAnsi"/>
          <w:sz w:val="18"/>
          <w:u w:val="single"/>
          <w:lang w:val="en-US"/>
        </w:rPr>
        <w:t>Net</w:t>
      </w:r>
      <w:r w:rsidRPr="007B2F8C">
        <w:rPr>
          <w:rFonts w:asciiTheme="minorHAnsi" w:hAnsiTheme="minorHAnsi" w:cstheme="minorHAnsi"/>
          <w:sz w:val="18"/>
          <w:u w:val="single"/>
          <w:lang w:val="en-US"/>
        </w:rPr>
        <w:t xml:space="preserve"> weight:</w:t>
      </w:r>
      <w:r w:rsidRPr="007B2F8C">
        <w:rPr>
          <w:rFonts w:asciiTheme="minorHAnsi" w:hAnsiTheme="minorHAnsi" w:cstheme="minorHAnsi"/>
          <w:sz w:val="18"/>
          <w:lang w:val="en-US"/>
        </w:rPr>
        <w:tab/>
      </w:r>
      <w:r w:rsidRPr="007B2F8C">
        <w:rPr>
          <w:rFonts w:asciiTheme="minorHAnsi" w:hAnsiTheme="minorHAnsi" w:cstheme="minorHAnsi"/>
          <w:sz w:val="18"/>
          <w:lang w:val="en-US"/>
        </w:rPr>
        <w:tab/>
      </w:r>
      <w:r w:rsidRPr="007B2F8C">
        <w:rPr>
          <w:rFonts w:asciiTheme="minorHAnsi" w:hAnsiTheme="minorHAnsi" w:cstheme="minorHAnsi"/>
          <w:sz w:val="18"/>
          <w:lang w:val="en-US"/>
        </w:rPr>
        <w:tab/>
      </w:r>
      <w:r>
        <w:rPr>
          <w:rFonts w:asciiTheme="minorHAnsi" w:hAnsiTheme="minorHAnsi" w:cstheme="minorHAnsi"/>
          <w:sz w:val="18"/>
          <w:lang w:val="en-US"/>
        </w:rPr>
        <w:t xml:space="preserve">up to </w:t>
      </w:r>
      <w:r w:rsidRPr="007B2F8C">
        <w:rPr>
          <w:rFonts w:asciiTheme="minorHAnsi" w:hAnsiTheme="minorHAnsi" w:cstheme="minorHAnsi"/>
          <w:sz w:val="18"/>
          <w:lang w:val="en-US"/>
        </w:rPr>
        <w:t xml:space="preserve">max. </w:t>
      </w:r>
      <w:r>
        <w:rPr>
          <w:rFonts w:asciiTheme="minorHAnsi" w:hAnsiTheme="minorHAnsi" w:cstheme="minorHAnsi"/>
          <w:sz w:val="18"/>
          <w:lang w:val="en-US"/>
        </w:rPr>
        <w:t>14,5</w:t>
      </w:r>
      <w:r w:rsidRPr="007B2F8C">
        <w:rPr>
          <w:rFonts w:asciiTheme="minorHAnsi" w:hAnsiTheme="minorHAnsi" w:cstheme="minorHAnsi"/>
          <w:sz w:val="18"/>
          <w:lang w:val="en-US"/>
        </w:rPr>
        <w:t xml:space="preserve"> kg</w:t>
      </w:r>
    </w:p>
    <w:p w14:paraId="0BE123F2" w14:textId="77777777" w:rsidR="00ED13E4" w:rsidRPr="007B2F8C" w:rsidRDefault="00ED13E4" w:rsidP="00ED13E4">
      <w:pPr>
        <w:pStyle w:val="FrankeTitel"/>
        <w:jc w:val="both"/>
        <w:rPr>
          <w:rFonts w:asciiTheme="minorHAnsi" w:hAnsiTheme="minorHAnsi" w:cstheme="minorHAnsi"/>
          <w:b w:val="0"/>
          <w:sz w:val="18"/>
          <w:lang w:val="en-US"/>
        </w:rPr>
      </w:pPr>
    </w:p>
    <w:p w14:paraId="572CB236" w14:textId="77777777" w:rsidR="00ED13E4" w:rsidRPr="000767E8"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u w:val="single"/>
          <w:lang w:val="en-US"/>
        </w:rPr>
        <w:t>Dimensions:</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 xml:space="preserve">Width: </w:t>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t>2</w:t>
      </w:r>
      <w:r>
        <w:rPr>
          <w:rFonts w:asciiTheme="minorHAnsi" w:hAnsiTheme="minorHAnsi" w:cstheme="minorHAnsi"/>
          <w:b w:val="0"/>
          <w:sz w:val="18"/>
          <w:lang w:val="en-US"/>
        </w:rPr>
        <w:t>00</w:t>
      </w:r>
      <w:r w:rsidRPr="000767E8">
        <w:rPr>
          <w:rFonts w:asciiTheme="minorHAnsi" w:hAnsiTheme="minorHAnsi" w:cstheme="minorHAnsi"/>
          <w:b w:val="0"/>
          <w:sz w:val="18"/>
          <w:lang w:val="en-US"/>
        </w:rPr>
        <w:t xml:space="preserve"> mm</w:t>
      </w:r>
    </w:p>
    <w:p w14:paraId="68BD9D67" w14:textId="77777777" w:rsidR="00ED13E4" w:rsidRDefault="00ED13E4" w:rsidP="00ED13E4">
      <w:pPr>
        <w:pStyle w:val="FrankeTitel"/>
        <w:jc w:val="both"/>
        <w:rPr>
          <w:rFonts w:asciiTheme="minorHAnsi" w:hAnsiTheme="minorHAnsi" w:cstheme="minorHAnsi"/>
          <w:b w:val="0"/>
          <w:sz w:val="18"/>
          <w:lang w:val="en-US"/>
        </w:rPr>
      </w:pP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0767E8">
        <w:rPr>
          <w:rFonts w:asciiTheme="minorHAnsi" w:hAnsiTheme="minorHAnsi" w:cstheme="minorHAnsi"/>
          <w:b w:val="0"/>
          <w:sz w:val="18"/>
          <w:lang w:val="en-US"/>
        </w:rPr>
        <w:tab/>
      </w:r>
      <w:r w:rsidRPr="007B2F8C">
        <w:rPr>
          <w:rFonts w:asciiTheme="minorHAnsi" w:hAnsiTheme="minorHAnsi" w:cstheme="minorHAnsi"/>
          <w:b w:val="0"/>
          <w:sz w:val="18"/>
          <w:lang w:val="en-US"/>
        </w:rPr>
        <w:t xml:space="preserve">Hight: </w:t>
      </w:r>
      <w:r w:rsidRPr="007B2F8C">
        <w:rPr>
          <w:rFonts w:asciiTheme="minorHAnsi" w:hAnsiTheme="minorHAnsi" w:cstheme="minorHAnsi"/>
          <w:b w:val="0"/>
          <w:sz w:val="18"/>
          <w:lang w:val="en-US"/>
        </w:rPr>
        <w:tab/>
      </w:r>
      <w:r w:rsidRPr="007B2F8C">
        <w:rPr>
          <w:rFonts w:asciiTheme="minorHAnsi" w:hAnsiTheme="minorHAnsi" w:cstheme="minorHAnsi"/>
          <w:b w:val="0"/>
          <w:sz w:val="18"/>
          <w:lang w:val="en-US"/>
        </w:rPr>
        <w:tab/>
      </w:r>
      <w:r>
        <w:rPr>
          <w:rFonts w:asciiTheme="minorHAnsi" w:hAnsiTheme="minorHAnsi" w:cstheme="minorHAnsi"/>
          <w:b w:val="0"/>
          <w:sz w:val="18"/>
          <w:lang w:val="en-US"/>
        </w:rPr>
        <w:t>445</w:t>
      </w:r>
      <w:r w:rsidRPr="007B2F8C">
        <w:rPr>
          <w:rFonts w:asciiTheme="minorHAnsi" w:hAnsiTheme="minorHAnsi" w:cstheme="minorHAnsi"/>
          <w:b w:val="0"/>
          <w:sz w:val="18"/>
          <w:lang w:val="en-US"/>
        </w:rPr>
        <w:t xml:space="preserve"> mm</w:t>
      </w:r>
    </w:p>
    <w:p w14:paraId="4D4C65D0" w14:textId="77777777" w:rsidR="00ED13E4" w:rsidRPr="00735B1A" w:rsidRDefault="00ED13E4" w:rsidP="00ED13E4">
      <w:pPr>
        <w:pStyle w:val="FrankeTitel"/>
        <w:jc w:val="both"/>
        <w:rPr>
          <w:rFonts w:asciiTheme="minorHAnsi" w:hAnsiTheme="minorHAnsi" w:cstheme="minorHAnsi"/>
          <w:b w:val="0"/>
          <w:sz w:val="18"/>
          <w:lang w:val="en-US"/>
        </w:rPr>
      </w:pPr>
      <w:r>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FF7B05">
        <w:rPr>
          <w:rFonts w:asciiTheme="minorHAnsi" w:hAnsiTheme="minorHAnsi" w:cstheme="minorHAnsi"/>
          <w:b w:val="0"/>
          <w:sz w:val="18"/>
          <w:lang w:val="en-US"/>
        </w:rPr>
        <w:tab/>
      </w:r>
      <w:r w:rsidRPr="00735B1A">
        <w:rPr>
          <w:rFonts w:asciiTheme="minorHAnsi" w:hAnsiTheme="minorHAnsi" w:cstheme="minorHAnsi"/>
          <w:b w:val="0"/>
          <w:sz w:val="18"/>
          <w:lang w:val="en-US"/>
        </w:rPr>
        <w:t xml:space="preserve">Depth: </w:t>
      </w:r>
      <w:r w:rsidRPr="00735B1A">
        <w:rPr>
          <w:rFonts w:asciiTheme="minorHAnsi" w:hAnsiTheme="minorHAnsi" w:cstheme="minorHAnsi"/>
          <w:b w:val="0"/>
          <w:sz w:val="18"/>
          <w:lang w:val="en-US"/>
        </w:rPr>
        <w:tab/>
      </w:r>
      <w:r w:rsidRPr="00735B1A">
        <w:rPr>
          <w:rFonts w:asciiTheme="minorHAnsi" w:hAnsiTheme="minorHAnsi" w:cstheme="minorHAnsi"/>
          <w:b w:val="0"/>
          <w:sz w:val="18"/>
          <w:lang w:val="en-US"/>
        </w:rPr>
        <w:tab/>
        <w:t>4</w:t>
      </w:r>
      <w:r>
        <w:rPr>
          <w:rFonts w:asciiTheme="minorHAnsi" w:hAnsiTheme="minorHAnsi" w:cstheme="minorHAnsi"/>
          <w:b w:val="0"/>
          <w:sz w:val="18"/>
          <w:lang w:val="en-US"/>
        </w:rPr>
        <w:t>66</w:t>
      </w:r>
      <w:r w:rsidRPr="00735B1A">
        <w:rPr>
          <w:rFonts w:asciiTheme="minorHAnsi" w:hAnsiTheme="minorHAnsi" w:cstheme="minorHAnsi"/>
          <w:b w:val="0"/>
          <w:sz w:val="18"/>
          <w:lang w:val="en-US"/>
        </w:rPr>
        <w:t xml:space="preserve"> mm</w:t>
      </w:r>
    </w:p>
    <w:p w14:paraId="06EABDE6" w14:textId="77777777" w:rsidR="00ED13E4" w:rsidRPr="00735B1A" w:rsidRDefault="00ED13E4" w:rsidP="00ED13E4">
      <w:pPr>
        <w:pStyle w:val="FrankeTitel"/>
        <w:jc w:val="both"/>
        <w:rPr>
          <w:rFonts w:asciiTheme="minorHAnsi" w:hAnsiTheme="minorHAnsi" w:cstheme="minorHAnsi"/>
          <w:b w:val="0"/>
          <w:sz w:val="18"/>
          <w:u w:val="single"/>
          <w:lang w:val="en-US"/>
        </w:rPr>
      </w:pPr>
    </w:p>
    <w:p w14:paraId="7683D227" w14:textId="77777777" w:rsidR="00ED13E4" w:rsidRPr="00A431D1" w:rsidRDefault="00ED13E4" w:rsidP="00ED13E4">
      <w:pPr>
        <w:pStyle w:val="FrankeTitel"/>
        <w:spacing w:after="0"/>
        <w:jc w:val="both"/>
        <w:rPr>
          <w:rFonts w:asciiTheme="minorHAnsi" w:hAnsiTheme="minorHAnsi" w:cstheme="minorHAnsi"/>
          <w:b w:val="0"/>
          <w:sz w:val="18"/>
          <w:lang w:val="en-US"/>
        </w:rPr>
      </w:pPr>
      <w:r w:rsidRPr="00A431D1">
        <w:rPr>
          <w:rFonts w:asciiTheme="minorHAnsi" w:hAnsiTheme="minorHAnsi" w:cstheme="minorHAnsi"/>
          <w:b w:val="0"/>
          <w:sz w:val="18"/>
          <w:u w:val="single"/>
          <w:lang w:val="en-US"/>
        </w:rPr>
        <w:t>Approvals:</w:t>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r>
      <w:r w:rsidRPr="00A431D1">
        <w:rPr>
          <w:rFonts w:asciiTheme="minorHAnsi" w:hAnsiTheme="minorHAnsi" w:cstheme="minorHAnsi"/>
          <w:b w:val="0"/>
          <w:sz w:val="18"/>
          <w:lang w:val="en-US"/>
        </w:rPr>
        <w:tab/>
        <w:t>CE / CB / HACCP</w:t>
      </w:r>
    </w:p>
    <w:p w14:paraId="3A222BD0" w14:textId="77777777" w:rsidR="00ED13E4" w:rsidRDefault="00ED13E4" w:rsidP="00ED13E4">
      <w:pPr>
        <w:jc w:val="both"/>
        <w:rPr>
          <w:rFonts w:asciiTheme="minorHAnsi" w:hAnsiTheme="minorHAnsi" w:cstheme="minorHAnsi"/>
          <w:b/>
          <w:sz w:val="18"/>
          <w:u w:val="single"/>
          <w:lang w:val="en-US"/>
        </w:rPr>
      </w:pPr>
    </w:p>
    <w:p w14:paraId="533E8807" w14:textId="77777777" w:rsidR="00D91B06" w:rsidRDefault="00D91B06" w:rsidP="00ED13E4">
      <w:pPr>
        <w:jc w:val="both"/>
        <w:rPr>
          <w:rFonts w:asciiTheme="minorHAnsi" w:hAnsiTheme="minorHAnsi" w:cstheme="minorHAnsi"/>
          <w:b/>
          <w:sz w:val="18"/>
          <w:u w:val="single"/>
          <w:lang w:val="en-US"/>
        </w:rPr>
      </w:pPr>
    </w:p>
    <w:p w14:paraId="4BF797F7" w14:textId="692889E2" w:rsidR="00ED13E4" w:rsidRPr="00D615EC" w:rsidRDefault="00ED13E4" w:rsidP="00ED13E4">
      <w:pPr>
        <w:jc w:val="both"/>
        <w:rPr>
          <w:rFonts w:asciiTheme="minorHAnsi" w:hAnsiTheme="minorHAnsi" w:cstheme="minorHAnsi"/>
          <w:b/>
          <w:sz w:val="18"/>
          <w:u w:val="single"/>
          <w:lang w:val="en-US"/>
        </w:rPr>
      </w:pPr>
      <w:r w:rsidRPr="00D615EC">
        <w:rPr>
          <w:rFonts w:asciiTheme="minorHAnsi" w:hAnsiTheme="minorHAnsi" w:cstheme="minorHAnsi"/>
          <w:b/>
          <w:sz w:val="18"/>
          <w:u w:val="single"/>
          <w:lang w:val="en-US"/>
        </w:rPr>
        <w:t>Device design</w:t>
      </w:r>
    </w:p>
    <w:p w14:paraId="748DAA8E" w14:textId="77777777" w:rsidR="00ED13E4" w:rsidRPr="00A431D1" w:rsidRDefault="00ED13E4" w:rsidP="00ED13E4">
      <w:pPr>
        <w:jc w:val="both"/>
        <w:rPr>
          <w:rFonts w:cs="Arial"/>
          <w:sz w:val="18"/>
          <w:lang w:val="en-US"/>
        </w:rPr>
      </w:pPr>
      <w:r w:rsidRPr="00FF7B05">
        <w:rPr>
          <w:rFonts w:cs="Arial"/>
          <w:sz w:val="18"/>
          <w:lang w:val="en-US"/>
        </w:rPr>
        <w:t>All essential parts are made of stainless steel. The housing</w:t>
      </w:r>
      <w:r>
        <w:rPr>
          <w:rFonts w:cs="Arial"/>
          <w:sz w:val="18"/>
          <w:lang w:val="en-US"/>
        </w:rPr>
        <w:t xml:space="preserve"> parts, the device door and the milk container with lid are </w:t>
      </w:r>
      <w:r w:rsidRPr="00A431D1">
        <w:rPr>
          <w:rFonts w:cs="Arial"/>
          <w:sz w:val="18"/>
          <w:lang w:val="en-US"/>
        </w:rPr>
        <w:t xml:space="preserve">made of easy-care plastic. The tray for the storage of cups is made of </w:t>
      </w:r>
      <w:proofErr w:type="spellStart"/>
      <w:r w:rsidRPr="00A431D1">
        <w:rPr>
          <w:rFonts w:cs="Arial"/>
          <w:sz w:val="18"/>
          <w:lang w:val="en-US"/>
        </w:rPr>
        <w:t>aluminium</w:t>
      </w:r>
      <w:proofErr w:type="spellEnd"/>
      <w:r w:rsidRPr="00A431D1">
        <w:rPr>
          <w:rFonts w:cs="Arial"/>
          <w:sz w:val="18"/>
          <w:lang w:val="en-US"/>
        </w:rPr>
        <w:t>.</w:t>
      </w:r>
    </w:p>
    <w:p w14:paraId="79D502E4" w14:textId="77777777" w:rsidR="00ED13E4" w:rsidRPr="00B3636B" w:rsidRDefault="00ED13E4" w:rsidP="00ED13E4">
      <w:pPr>
        <w:jc w:val="both"/>
        <w:rPr>
          <w:rFonts w:cs="Arial"/>
          <w:sz w:val="18"/>
          <w:lang w:val="en-US"/>
        </w:rPr>
      </w:pPr>
    </w:p>
    <w:p w14:paraId="7BDCE806" w14:textId="77777777" w:rsidR="00ED13E4" w:rsidRPr="00AA5673" w:rsidRDefault="00ED13E4" w:rsidP="00ED13E4">
      <w:pPr>
        <w:jc w:val="both"/>
        <w:rPr>
          <w:rFonts w:cs="Arial"/>
          <w:b/>
          <w:sz w:val="18"/>
          <w:u w:val="single"/>
          <w:lang w:val="en-US"/>
        </w:rPr>
      </w:pPr>
      <w:r w:rsidRPr="00AA5673">
        <w:rPr>
          <w:rFonts w:cs="Arial"/>
          <w:b/>
          <w:sz w:val="18"/>
          <w:u w:val="single"/>
          <w:lang w:val="en-US"/>
        </w:rPr>
        <w:t>Features</w:t>
      </w:r>
    </w:p>
    <w:p w14:paraId="64BE307A" w14:textId="2F2B52CF" w:rsidR="00ED13E4" w:rsidRDefault="00ED13E4" w:rsidP="00ED13E4">
      <w:pPr>
        <w:jc w:val="both"/>
        <w:rPr>
          <w:rFonts w:asciiTheme="majorHAnsi" w:hAnsiTheme="majorHAnsi" w:cstheme="majorHAnsi"/>
          <w:sz w:val="18"/>
          <w:lang w:val="en-US"/>
        </w:rPr>
      </w:pPr>
      <w:r w:rsidRPr="00F23C58">
        <w:rPr>
          <w:rFonts w:cs="Arial"/>
          <w:sz w:val="18"/>
          <w:lang w:val="en-US"/>
        </w:rPr>
        <w:t xml:space="preserve">The cooling unit is adapted to the design of the coffee machine and </w:t>
      </w:r>
      <w:r>
        <w:rPr>
          <w:rFonts w:cs="Arial"/>
          <w:sz w:val="18"/>
          <w:lang w:val="en-US"/>
        </w:rPr>
        <w:t>must</w:t>
      </w:r>
      <w:r w:rsidRPr="00F23C58">
        <w:rPr>
          <w:rFonts w:cs="Arial"/>
          <w:sz w:val="18"/>
          <w:lang w:val="en-US"/>
        </w:rPr>
        <w:t xml:space="preserve"> be installed on the left side </w:t>
      </w:r>
      <w:r>
        <w:rPr>
          <w:rFonts w:cs="Arial"/>
          <w:sz w:val="18"/>
          <w:lang w:val="en-US"/>
        </w:rPr>
        <w:t>at the coffee machine</w:t>
      </w:r>
      <w:r w:rsidRPr="00F23C58">
        <w:rPr>
          <w:rFonts w:cs="Arial"/>
          <w:sz w:val="18"/>
          <w:lang w:val="en-US"/>
        </w:rPr>
        <w:t>.</w:t>
      </w:r>
      <w:r>
        <w:rPr>
          <w:rFonts w:cs="Arial"/>
          <w:sz w:val="18"/>
          <w:lang w:val="en-US"/>
        </w:rPr>
        <w:t xml:space="preserve"> </w:t>
      </w:r>
      <w:r w:rsidR="00AB4593">
        <w:rPr>
          <w:rFonts w:cs="Arial"/>
          <w:sz w:val="18"/>
          <w:lang w:val="en-US"/>
        </w:rPr>
        <w:t>The transparent 3</w:t>
      </w:r>
      <w:r w:rsidR="00AB4593" w:rsidRPr="00F23C58">
        <w:rPr>
          <w:rFonts w:cs="Arial"/>
          <w:sz w:val="18"/>
          <w:lang w:val="en-US"/>
        </w:rPr>
        <w:t xml:space="preserve"> liter</w:t>
      </w:r>
      <w:r w:rsidR="00AB4593">
        <w:rPr>
          <w:rFonts w:cs="Arial"/>
          <w:sz w:val="18"/>
          <w:lang w:val="en-US"/>
        </w:rPr>
        <w:t>s</w:t>
      </w:r>
      <w:r w:rsidR="00AB4593" w:rsidRPr="00F23C58">
        <w:rPr>
          <w:rFonts w:cs="Arial"/>
          <w:sz w:val="18"/>
          <w:lang w:val="en-US"/>
        </w:rPr>
        <w:t xml:space="preserve"> milk container </w:t>
      </w:r>
      <w:r w:rsidR="00AB4593">
        <w:rPr>
          <w:rFonts w:cs="Arial"/>
          <w:sz w:val="18"/>
          <w:lang w:val="en-US"/>
        </w:rPr>
        <w:t>with</w:t>
      </w:r>
      <w:r w:rsidR="00AB4593" w:rsidRPr="00F23C58">
        <w:rPr>
          <w:rFonts w:cs="Arial"/>
          <w:sz w:val="18"/>
          <w:lang w:val="en-US"/>
        </w:rPr>
        <w:t xml:space="preserve"> carrying handle</w:t>
      </w:r>
      <w:r w:rsidR="00AB4593" w:rsidRPr="00B079C8">
        <w:rPr>
          <w:rFonts w:asciiTheme="minorHAnsi" w:hAnsiTheme="minorHAnsi" w:cstheme="minorHAnsi"/>
          <w:sz w:val="18"/>
          <w:szCs w:val="20"/>
          <w:lang w:val="en-US" w:eastAsia="de-CH"/>
        </w:rPr>
        <w:t xml:space="preserve"> </w:t>
      </w:r>
      <w:r w:rsidR="00AB4593" w:rsidRPr="00FB1E66">
        <w:rPr>
          <w:rFonts w:asciiTheme="minorHAnsi" w:hAnsiTheme="minorHAnsi" w:cstheme="minorHAnsi"/>
          <w:sz w:val="18"/>
          <w:szCs w:val="20"/>
          <w:lang w:val="en-US" w:eastAsia="de-CH"/>
        </w:rPr>
        <w:t>is connected via quick coupling system</w:t>
      </w:r>
      <w:r w:rsidR="00AB4593" w:rsidRPr="00F23C58">
        <w:rPr>
          <w:rFonts w:cs="Arial"/>
          <w:sz w:val="18"/>
          <w:lang w:val="en-US"/>
        </w:rPr>
        <w:t>.</w:t>
      </w:r>
      <w:r w:rsidRPr="00F23C58">
        <w:rPr>
          <w:rFonts w:cs="Arial"/>
          <w:sz w:val="18"/>
          <w:lang w:val="en-US"/>
        </w:rPr>
        <w:t xml:space="preserve"> </w:t>
      </w:r>
      <w:bookmarkStart w:id="0" w:name="_Hlk105568231"/>
      <w:r w:rsidRPr="004B675C">
        <w:rPr>
          <w:rFonts w:asciiTheme="minorHAnsi" w:hAnsiTheme="minorHAnsi" w:cstheme="minorHAnsi"/>
          <w:sz w:val="18"/>
          <w:lang w:val="en-US"/>
        </w:rPr>
        <w:t>The milk-system of the coffee machine ensure</w:t>
      </w:r>
      <w:r>
        <w:rPr>
          <w:rFonts w:asciiTheme="minorHAnsi" w:hAnsiTheme="minorHAnsi" w:cstheme="minorHAnsi"/>
          <w:sz w:val="18"/>
          <w:lang w:val="en-US"/>
        </w:rPr>
        <w:t>s</w:t>
      </w:r>
      <w:r w:rsidRPr="004B675C">
        <w:rPr>
          <w:rFonts w:asciiTheme="minorHAnsi" w:hAnsiTheme="minorHAnsi" w:cstheme="minorHAnsi"/>
          <w:sz w:val="18"/>
          <w:lang w:val="en-US"/>
        </w:rPr>
        <w:t xml:space="preserve"> the foaming and heating up of the </w:t>
      </w:r>
      <w:bookmarkStart w:id="1" w:name="_Hlk105568207"/>
      <w:r w:rsidRPr="004B675C">
        <w:rPr>
          <w:rFonts w:asciiTheme="minorHAnsi" w:hAnsiTheme="minorHAnsi" w:cstheme="minorHAnsi"/>
          <w:sz w:val="18"/>
          <w:lang w:val="en-US"/>
        </w:rPr>
        <w:t>milk and also the optimum dosage of quantity of milk</w:t>
      </w:r>
      <w:bookmarkEnd w:id="1"/>
      <w:bookmarkEnd w:id="0"/>
      <w:r w:rsidRPr="004B675C">
        <w:rPr>
          <w:rFonts w:asciiTheme="minorHAnsi" w:hAnsiTheme="minorHAnsi" w:cstheme="minorHAnsi"/>
          <w:sz w:val="18"/>
          <w:lang w:val="en-US"/>
        </w:rPr>
        <w:t>.</w:t>
      </w:r>
      <w:r>
        <w:rPr>
          <w:rFonts w:asciiTheme="minorHAnsi" w:hAnsiTheme="minorHAnsi" w:cstheme="minorHAnsi"/>
          <w:sz w:val="18"/>
          <w:lang w:val="en-US"/>
        </w:rPr>
        <w:t xml:space="preserve"> </w:t>
      </w:r>
      <w:r w:rsidRPr="00F23C58">
        <w:rPr>
          <w:rFonts w:cs="Arial"/>
          <w:sz w:val="18"/>
          <w:lang w:val="en-US"/>
        </w:rPr>
        <w:t xml:space="preserve">The infinitely adjustable temperature control and temperature measurement ensure optimal milk temperature of + </w:t>
      </w:r>
      <w:r>
        <w:rPr>
          <w:rFonts w:cs="Arial"/>
          <w:sz w:val="18"/>
          <w:lang w:val="en-US"/>
        </w:rPr>
        <w:t>2</w:t>
      </w:r>
      <w:r w:rsidRPr="00F23C58">
        <w:rPr>
          <w:rFonts w:cs="Arial"/>
          <w:sz w:val="18"/>
          <w:lang w:val="en-US"/>
        </w:rPr>
        <w:t xml:space="preserve"> ° C to + </w:t>
      </w:r>
      <w:r>
        <w:rPr>
          <w:rFonts w:cs="Arial"/>
          <w:sz w:val="18"/>
          <w:lang w:val="en-US"/>
        </w:rPr>
        <w:t>5</w:t>
      </w:r>
      <w:r w:rsidRPr="00F23C58">
        <w:rPr>
          <w:rFonts w:cs="Arial"/>
          <w:sz w:val="18"/>
          <w:lang w:val="en-US"/>
        </w:rPr>
        <w:t xml:space="preserve"> ° C, which </w:t>
      </w:r>
      <w:r w:rsidRPr="00A431D1">
        <w:rPr>
          <w:rFonts w:cs="Arial"/>
          <w:sz w:val="18"/>
          <w:lang w:val="en-US"/>
        </w:rPr>
        <w:t xml:space="preserve">is displayed in the cooling unit and </w:t>
      </w:r>
      <w:r w:rsidRPr="00F23C58">
        <w:rPr>
          <w:rFonts w:cs="Arial"/>
          <w:sz w:val="18"/>
          <w:lang w:val="en-US"/>
        </w:rPr>
        <w:t xml:space="preserve">the </w:t>
      </w:r>
      <w:r>
        <w:rPr>
          <w:rFonts w:cs="Arial"/>
          <w:sz w:val="18"/>
          <w:lang w:val="en-US"/>
        </w:rPr>
        <w:t>touchscreen</w:t>
      </w:r>
      <w:r w:rsidRPr="00F23C58">
        <w:rPr>
          <w:rFonts w:cs="Arial"/>
          <w:sz w:val="18"/>
          <w:lang w:val="en-US"/>
        </w:rPr>
        <w:t xml:space="preserve"> of the coffee machine. </w:t>
      </w:r>
      <w:r w:rsidR="003A5892" w:rsidRPr="00AD4941">
        <w:rPr>
          <w:rFonts w:asciiTheme="minorHAnsi" w:hAnsiTheme="minorHAnsi" w:cstheme="minorHAnsi"/>
          <w:sz w:val="18"/>
          <w:lang w:val="en-US"/>
        </w:rPr>
        <w:t>Level monitoring of the milk by the milk pipe sensor of the coffee machine.</w:t>
      </w:r>
      <w:r w:rsidR="003A5892">
        <w:rPr>
          <w:rFonts w:asciiTheme="minorHAnsi" w:hAnsiTheme="minorHAnsi" w:cstheme="minorHAnsi"/>
          <w:sz w:val="18"/>
          <w:lang w:val="en-US"/>
        </w:rPr>
        <w:t xml:space="preserve"> </w:t>
      </w:r>
      <w:bookmarkStart w:id="2" w:name="_Hlk105569965"/>
      <w:r w:rsidRPr="00A431D1">
        <w:rPr>
          <w:rFonts w:asciiTheme="minorHAnsi" w:hAnsiTheme="minorHAnsi" w:cstheme="minorHAnsi"/>
          <w:sz w:val="18"/>
          <w:lang w:val="en-US"/>
        </w:rPr>
        <w:t>By the lack of milk</w:t>
      </w:r>
      <w:r w:rsidR="00AB4593">
        <w:rPr>
          <w:rFonts w:asciiTheme="minorHAnsi" w:hAnsiTheme="minorHAnsi" w:cstheme="minorHAnsi"/>
          <w:sz w:val="18"/>
          <w:lang w:val="en-US"/>
        </w:rPr>
        <w:t>,</w:t>
      </w:r>
      <w:r w:rsidRPr="00A431D1">
        <w:rPr>
          <w:rFonts w:asciiTheme="minorHAnsi" w:hAnsiTheme="minorHAnsi" w:cstheme="minorHAnsi"/>
          <w:sz w:val="18"/>
          <w:lang w:val="en-US"/>
        </w:rPr>
        <w:t xml:space="preserve"> the products are locked. A message is displayed on the touchscreen of the coffee machine. </w:t>
      </w:r>
      <w:r w:rsidR="00CB2572" w:rsidRPr="00B96268">
        <w:rPr>
          <w:rFonts w:cs="Arial"/>
          <w:sz w:val="18"/>
          <w:lang w:val="en-GB"/>
        </w:rPr>
        <w:t>A residual amount purchase of milk or milk-coffee products after the empty-message can be programmed at the connected coffee machine</w:t>
      </w:r>
      <w:r w:rsidR="00CB2572">
        <w:rPr>
          <w:rFonts w:cs="Arial"/>
          <w:sz w:val="18"/>
          <w:lang w:val="en-GB"/>
        </w:rPr>
        <w:t xml:space="preserve">. </w:t>
      </w:r>
      <w:bookmarkEnd w:id="2"/>
      <w:r>
        <w:rPr>
          <w:rFonts w:asciiTheme="minorHAnsi" w:hAnsiTheme="minorHAnsi" w:cstheme="minorHAnsi"/>
          <w:sz w:val="18"/>
          <w:lang w:val="en-US"/>
        </w:rPr>
        <w:t>The d</w:t>
      </w:r>
      <w:r w:rsidRPr="001E7689">
        <w:rPr>
          <w:rFonts w:cs="Arial"/>
          <w:sz w:val="18"/>
          <w:lang w:val="en-US"/>
        </w:rPr>
        <w:t xml:space="preserve">oor with replaceable </w:t>
      </w:r>
      <w:r>
        <w:rPr>
          <w:rFonts w:cs="Arial"/>
          <w:sz w:val="18"/>
          <w:lang w:val="en-US"/>
        </w:rPr>
        <w:t>profile</w:t>
      </w:r>
      <w:r w:rsidRPr="001E7689">
        <w:rPr>
          <w:rFonts w:cs="Arial"/>
          <w:sz w:val="18"/>
          <w:lang w:val="en-US"/>
        </w:rPr>
        <w:t xml:space="preserve">-gasket </w:t>
      </w:r>
      <w:r>
        <w:rPr>
          <w:rFonts w:cs="Arial"/>
          <w:sz w:val="18"/>
          <w:lang w:val="en-US"/>
        </w:rPr>
        <w:t>is</w:t>
      </w:r>
      <w:r w:rsidRPr="001E7689">
        <w:rPr>
          <w:rFonts w:cs="Arial"/>
          <w:sz w:val="18"/>
          <w:lang w:val="en-US"/>
        </w:rPr>
        <w:t xml:space="preserve"> lockable with cylinder lock.</w:t>
      </w:r>
      <w:r>
        <w:rPr>
          <w:rFonts w:cs="Arial"/>
          <w:sz w:val="18"/>
          <w:lang w:val="en-US"/>
        </w:rPr>
        <w:t xml:space="preserve"> </w:t>
      </w:r>
      <w:r w:rsidRPr="00CC44EE">
        <w:rPr>
          <w:rFonts w:asciiTheme="minorHAnsi" w:hAnsiTheme="minorHAnsi" w:cstheme="minorHAnsi"/>
          <w:sz w:val="18"/>
          <w:lang w:val="en-US"/>
        </w:rPr>
        <w:t xml:space="preserve">Separate </w:t>
      </w:r>
      <w:r>
        <w:rPr>
          <w:rFonts w:asciiTheme="minorHAnsi" w:hAnsiTheme="minorHAnsi" w:cstheme="minorHAnsi"/>
          <w:sz w:val="18"/>
          <w:lang w:val="en-US"/>
        </w:rPr>
        <w:t xml:space="preserve">main switch </w:t>
      </w:r>
      <w:r w:rsidRPr="001E7689">
        <w:rPr>
          <w:rFonts w:asciiTheme="majorHAnsi" w:hAnsiTheme="majorHAnsi" w:cstheme="majorHAnsi"/>
          <w:sz w:val="18"/>
          <w:lang w:val="en-US"/>
        </w:rPr>
        <w:t xml:space="preserve">and </w:t>
      </w:r>
      <w:r>
        <w:rPr>
          <w:rFonts w:asciiTheme="majorHAnsi" w:hAnsiTheme="majorHAnsi" w:cstheme="majorHAnsi"/>
          <w:sz w:val="18"/>
          <w:lang w:val="en-US"/>
        </w:rPr>
        <w:t xml:space="preserve">the </w:t>
      </w:r>
      <w:r w:rsidRPr="001E7689">
        <w:rPr>
          <w:rFonts w:asciiTheme="majorHAnsi" w:hAnsiTheme="majorHAnsi" w:cstheme="majorHAnsi"/>
          <w:sz w:val="18"/>
          <w:lang w:val="en-US"/>
        </w:rPr>
        <w:t xml:space="preserve">temperature control located </w:t>
      </w:r>
      <w:r>
        <w:rPr>
          <w:rFonts w:asciiTheme="majorHAnsi" w:hAnsiTheme="majorHAnsi" w:cstheme="majorHAnsi"/>
          <w:sz w:val="18"/>
          <w:lang w:val="en-US"/>
        </w:rPr>
        <w:t>behind the device door</w:t>
      </w:r>
      <w:r w:rsidRPr="001E7689">
        <w:rPr>
          <w:rFonts w:asciiTheme="majorHAnsi" w:hAnsiTheme="majorHAnsi" w:cstheme="majorHAnsi"/>
          <w:sz w:val="18"/>
          <w:lang w:val="en-US"/>
        </w:rPr>
        <w:t>.</w:t>
      </w:r>
    </w:p>
    <w:p w14:paraId="6F56B3BA" w14:textId="05D3277D" w:rsidR="00ED13E4" w:rsidRDefault="00ED13E4" w:rsidP="00ED13E4">
      <w:pPr>
        <w:jc w:val="both"/>
        <w:rPr>
          <w:rFonts w:asciiTheme="majorHAnsi" w:hAnsiTheme="majorHAnsi" w:cstheme="majorHAnsi"/>
          <w:sz w:val="18"/>
          <w:lang w:val="en-US"/>
        </w:rPr>
      </w:pPr>
    </w:p>
    <w:p w14:paraId="3F830C19" w14:textId="77777777" w:rsidR="00F90BA5" w:rsidRPr="00F90BA5" w:rsidRDefault="00F90BA5" w:rsidP="00F90BA5">
      <w:pPr>
        <w:pStyle w:val="FrankeTitel"/>
        <w:spacing w:after="0" w:line="240" w:lineRule="auto"/>
        <w:contextualSpacing w:val="0"/>
        <w:jc w:val="both"/>
        <w:rPr>
          <w:rFonts w:asciiTheme="minorHAnsi" w:hAnsiTheme="minorHAnsi" w:cstheme="minorHAnsi"/>
          <w:sz w:val="18"/>
          <w:u w:val="single"/>
          <w:lang w:val="en-US"/>
        </w:rPr>
      </w:pPr>
      <w:r w:rsidRPr="00F90BA5">
        <w:rPr>
          <w:rFonts w:asciiTheme="minorHAnsi" w:hAnsiTheme="minorHAnsi" w:cstheme="minorHAnsi"/>
          <w:sz w:val="18"/>
          <w:u w:val="single"/>
          <w:lang w:val="en-US"/>
        </w:rPr>
        <w:t>Card reader</w:t>
      </w:r>
    </w:p>
    <w:p w14:paraId="2173F9B8" w14:textId="20BE12DC" w:rsidR="00F90BA5" w:rsidRPr="00F90BA5" w:rsidRDefault="00F90BA5" w:rsidP="00F90BA5">
      <w:pPr>
        <w:contextualSpacing/>
        <w:jc w:val="both"/>
        <w:rPr>
          <w:rFonts w:asciiTheme="minorHAnsi" w:hAnsiTheme="minorHAnsi" w:cstheme="minorHAnsi"/>
          <w:sz w:val="18"/>
          <w:lang w:val="en-US" w:eastAsia="de-CH"/>
        </w:rPr>
      </w:pPr>
      <w:r w:rsidRPr="00F90BA5">
        <w:rPr>
          <w:rFonts w:asciiTheme="minorHAnsi" w:hAnsiTheme="minorHAnsi" w:cstheme="minorHAnsi"/>
          <w:sz w:val="18"/>
          <w:lang w:val="en-US" w:eastAsia="de-CH"/>
        </w:rPr>
        <w:t>The card-reader incl. the value- or money card is provided by customer. The compatibility check and the decision of the compatibility to the coffee machine</w:t>
      </w:r>
      <w:r>
        <w:rPr>
          <w:rFonts w:asciiTheme="minorHAnsi" w:hAnsiTheme="minorHAnsi" w:cstheme="minorHAnsi"/>
          <w:sz w:val="18"/>
          <w:lang w:val="en-US" w:eastAsia="de-CH"/>
        </w:rPr>
        <w:t xml:space="preserve"> </w:t>
      </w:r>
      <w:r w:rsidRPr="00F90BA5">
        <w:rPr>
          <w:rFonts w:asciiTheme="minorHAnsi" w:hAnsiTheme="minorHAnsi" w:cstheme="minorHAnsi"/>
          <w:sz w:val="18"/>
          <w:lang w:val="en-US" w:eastAsia="de-CH"/>
        </w:rPr>
        <w:t xml:space="preserve">is done by the Franke </w:t>
      </w:r>
      <w:proofErr w:type="spellStart"/>
      <w:r w:rsidRPr="00F90BA5">
        <w:rPr>
          <w:rFonts w:asciiTheme="minorHAnsi" w:hAnsiTheme="minorHAnsi" w:cstheme="minorHAnsi"/>
          <w:sz w:val="18"/>
          <w:lang w:val="en-US" w:eastAsia="de-CH"/>
        </w:rPr>
        <w:t>Kaffeemaschinen</w:t>
      </w:r>
      <w:proofErr w:type="spellEnd"/>
      <w:r w:rsidRPr="00F90BA5">
        <w:rPr>
          <w:rFonts w:asciiTheme="minorHAnsi" w:hAnsiTheme="minorHAnsi" w:cstheme="minorHAnsi"/>
          <w:sz w:val="18"/>
          <w:lang w:val="en-US" w:eastAsia="de-CH"/>
        </w:rPr>
        <w:t xml:space="preserve"> AG.</w:t>
      </w:r>
      <w:r w:rsidR="001941E6">
        <w:rPr>
          <w:rFonts w:asciiTheme="minorHAnsi" w:hAnsiTheme="minorHAnsi" w:cstheme="minorHAnsi"/>
          <w:sz w:val="18"/>
          <w:lang w:val="en-US" w:eastAsia="de-CH"/>
        </w:rPr>
        <w:t xml:space="preserve"> </w:t>
      </w:r>
      <w:r>
        <w:rPr>
          <w:rFonts w:asciiTheme="minorHAnsi" w:hAnsiTheme="minorHAnsi" w:cstheme="minorHAnsi"/>
          <w:sz w:val="18"/>
          <w:lang w:val="en-US"/>
        </w:rPr>
        <w:t>The preparation of the front door</w:t>
      </w:r>
      <w:r w:rsidR="001941E6">
        <w:rPr>
          <w:rFonts w:asciiTheme="minorHAnsi" w:hAnsiTheme="minorHAnsi" w:cstheme="minorHAnsi"/>
          <w:sz w:val="18"/>
          <w:lang w:val="en-US"/>
        </w:rPr>
        <w:t xml:space="preserve"> with the </w:t>
      </w:r>
      <w:proofErr w:type="spellStart"/>
      <w:r w:rsidR="001941E6">
        <w:rPr>
          <w:rFonts w:asciiTheme="minorHAnsi" w:hAnsiTheme="minorHAnsi" w:cstheme="minorHAnsi"/>
          <w:sz w:val="18"/>
          <w:lang w:val="en-US"/>
        </w:rPr>
        <w:t>outcut</w:t>
      </w:r>
      <w:proofErr w:type="spellEnd"/>
      <w:r w:rsidR="001941E6">
        <w:rPr>
          <w:rFonts w:asciiTheme="minorHAnsi" w:hAnsiTheme="minorHAnsi" w:cstheme="minorHAnsi"/>
          <w:sz w:val="18"/>
          <w:lang w:val="en-US"/>
        </w:rPr>
        <w:t xml:space="preserve"> in the upper area</w:t>
      </w:r>
      <w:r>
        <w:rPr>
          <w:rFonts w:asciiTheme="minorHAnsi" w:hAnsiTheme="minorHAnsi" w:cstheme="minorHAnsi"/>
          <w:sz w:val="18"/>
          <w:lang w:val="en-US"/>
        </w:rPr>
        <w:t xml:space="preserve"> and the installation of </w:t>
      </w:r>
      <w:r w:rsidR="001941E6">
        <w:rPr>
          <w:rFonts w:asciiTheme="minorHAnsi" w:hAnsiTheme="minorHAnsi" w:cstheme="minorHAnsi"/>
          <w:sz w:val="18"/>
          <w:lang w:val="en-US"/>
        </w:rPr>
        <w:t>the</w:t>
      </w:r>
      <w:r>
        <w:rPr>
          <w:rFonts w:asciiTheme="minorHAnsi" w:hAnsiTheme="minorHAnsi" w:cstheme="minorHAnsi"/>
          <w:sz w:val="18"/>
          <w:lang w:val="en-US"/>
        </w:rPr>
        <w:t xml:space="preserve"> card reader unit is also done by </w:t>
      </w:r>
      <w:r w:rsidRPr="00F90BA5">
        <w:rPr>
          <w:rFonts w:asciiTheme="minorHAnsi" w:hAnsiTheme="minorHAnsi" w:cstheme="minorHAnsi"/>
          <w:sz w:val="18"/>
          <w:lang w:val="en-US" w:eastAsia="de-CH"/>
        </w:rPr>
        <w:t xml:space="preserve">the Franke </w:t>
      </w:r>
      <w:proofErr w:type="spellStart"/>
      <w:r w:rsidRPr="00F90BA5">
        <w:rPr>
          <w:rFonts w:asciiTheme="minorHAnsi" w:hAnsiTheme="minorHAnsi" w:cstheme="minorHAnsi"/>
          <w:sz w:val="18"/>
          <w:lang w:val="en-US" w:eastAsia="de-CH"/>
        </w:rPr>
        <w:t>Kaffeemaschinen</w:t>
      </w:r>
      <w:proofErr w:type="spellEnd"/>
      <w:r w:rsidRPr="00F90BA5">
        <w:rPr>
          <w:rFonts w:asciiTheme="minorHAnsi" w:hAnsiTheme="minorHAnsi" w:cstheme="minorHAnsi"/>
          <w:sz w:val="18"/>
          <w:lang w:val="en-US" w:eastAsia="de-CH"/>
        </w:rPr>
        <w:t xml:space="preserve"> AG.</w:t>
      </w:r>
      <w:r w:rsidR="001941E6">
        <w:rPr>
          <w:rFonts w:asciiTheme="minorHAnsi" w:hAnsiTheme="minorHAnsi" w:cstheme="minorHAnsi"/>
          <w:sz w:val="18"/>
          <w:lang w:val="en-US" w:eastAsia="de-CH"/>
        </w:rPr>
        <w:t xml:space="preserve"> </w:t>
      </w:r>
      <w:r w:rsidRPr="00F90BA5">
        <w:rPr>
          <w:rFonts w:asciiTheme="minorHAnsi" w:hAnsiTheme="minorHAnsi" w:cstheme="minorHAnsi"/>
          <w:sz w:val="18"/>
          <w:lang w:val="en-US" w:eastAsia="de-CH"/>
        </w:rPr>
        <w:t>The programming is carried out on the touchscreen of the connected coffee machine.</w:t>
      </w:r>
    </w:p>
    <w:p w14:paraId="793FCB20" w14:textId="77777777" w:rsidR="00F90BA5" w:rsidRPr="00F90BA5" w:rsidRDefault="00F90BA5" w:rsidP="00F90BA5">
      <w:pPr>
        <w:contextualSpacing/>
        <w:jc w:val="both"/>
        <w:rPr>
          <w:rFonts w:asciiTheme="minorHAnsi" w:hAnsiTheme="minorHAnsi" w:cstheme="minorHAnsi"/>
          <w:sz w:val="18"/>
          <w:lang w:val="en-US"/>
        </w:rPr>
      </w:pPr>
    </w:p>
    <w:p w14:paraId="1F608F2D" w14:textId="77777777" w:rsidR="00F90BA5" w:rsidRPr="00F90BA5" w:rsidRDefault="00F90BA5" w:rsidP="00F90BA5">
      <w:pPr>
        <w:pStyle w:val="FrankeTitel"/>
        <w:rPr>
          <w:rFonts w:asciiTheme="minorHAnsi" w:hAnsiTheme="minorHAnsi" w:cstheme="minorHAnsi"/>
          <w:sz w:val="18"/>
          <w:u w:val="single"/>
          <w:lang w:val="en-US"/>
        </w:rPr>
      </w:pPr>
      <w:r w:rsidRPr="00F90BA5">
        <w:rPr>
          <w:rFonts w:asciiTheme="minorHAnsi" w:hAnsiTheme="minorHAnsi" w:cstheme="minorHAnsi"/>
          <w:sz w:val="18"/>
          <w:u w:val="single"/>
          <w:lang w:val="en-US"/>
        </w:rPr>
        <w:t>Interface</w:t>
      </w:r>
    </w:p>
    <w:p w14:paraId="56617143" w14:textId="0AB81AAD" w:rsidR="00F90BA5" w:rsidRPr="00F90BA5" w:rsidRDefault="00F90BA5" w:rsidP="00F90BA5">
      <w:pPr>
        <w:pStyle w:val="FrankeTitel"/>
        <w:spacing w:after="0"/>
        <w:jc w:val="both"/>
        <w:rPr>
          <w:rFonts w:asciiTheme="minorHAnsi" w:hAnsiTheme="minorHAnsi" w:cstheme="minorHAnsi"/>
          <w:b w:val="0"/>
          <w:sz w:val="18"/>
          <w:lang w:val="en-US" w:eastAsia="de-CH"/>
        </w:rPr>
      </w:pPr>
      <w:r w:rsidRPr="00F90BA5">
        <w:rPr>
          <w:rFonts w:asciiTheme="minorHAnsi" w:hAnsiTheme="minorHAnsi" w:cstheme="minorHAnsi"/>
          <w:b w:val="0"/>
          <w:sz w:val="18"/>
          <w:lang w:val="en-US"/>
        </w:rPr>
        <w:t xml:space="preserve">The VIP interface with MDB interface allows the figure of up to 4 different price lists. Programming and readout of the sales counter via the VIP-tool. The counter can be read out via the integrated SD card reader or an optional IrDA </w:t>
      </w:r>
      <w:r w:rsidRPr="00F90BA5">
        <w:rPr>
          <w:rFonts w:asciiTheme="minorHAnsi" w:hAnsiTheme="minorHAnsi" w:cstheme="minorHAnsi"/>
          <w:b w:val="0"/>
          <w:sz w:val="18"/>
          <w:lang w:val="en-US"/>
        </w:rPr>
        <w:lastRenderedPageBreak/>
        <w:t xml:space="preserve">(infrared) interface with a customer's own reader. </w:t>
      </w:r>
      <w:r w:rsidRPr="00F90BA5">
        <w:rPr>
          <w:rFonts w:asciiTheme="minorHAnsi" w:hAnsiTheme="minorHAnsi" w:cstheme="minorHAnsi"/>
          <w:b w:val="0"/>
          <w:sz w:val="18"/>
          <w:lang w:val="en-US" w:eastAsia="de-CH"/>
        </w:rPr>
        <w:t>The data transfer is done in EVA DTS standard. The data-backup is carried out in the VIP interface.</w:t>
      </w:r>
      <w:r w:rsidR="004E738F">
        <w:rPr>
          <w:rFonts w:asciiTheme="minorHAnsi" w:hAnsiTheme="minorHAnsi" w:cstheme="minorHAnsi"/>
          <w:b w:val="0"/>
          <w:sz w:val="18"/>
          <w:lang w:val="en-US" w:eastAsia="de-CH"/>
        </w:rPr>
        <w:t xml:space="preserve"> </w:t>
      </w:r>
      <w:r w:rsidR="004E738F" w:rsidRPr="004E738F">
        <w:rPr>
          <w:rFonts w:asciiTheme="minorHAnsi" w:hAnsiTheme="minorHAnsi" w:cstheme="minorHAnsi"/>
          <w:b w:val="0"/>
          <w:sz w:val="18"/>
          <w:lang w:val="en-US" w:eastAsia="de-CH"/>
        </w:rPr>
        <w:t xml:space="preserve">Further billing is carried out by the internal </w:t>
      </w:r>
      <w:r w:rsidR="004E738F">
        <w:rPr>
          <w:rFonts w:asciiTheme="minorHAnsi" w:hAnsiTheme="minorHAnsi" w:cstheme="minorHAnsi"/>
          <w:b w:val="0"/>
          <w:sz w:val="18"/>
          <w:lang w:val="en-US" w:eastAsia="de-CH"/>
        </w:rPr>
        <w:t xml:space="preserve">counter </w:t>
      </w:r>
      <w:r w:rsidR="004E738F" w:rsidRPr="004E738F">
        <w:rPr>
          <w:rFonts w:asciiTheme="minorHAnsi" w:hAnsiTheme="minorHAnsi" w:cstheme="minorHAnsi"/>
          <w:b w:val="0"/>
          <w:sz w:val="18"/>
          <w:lang w:val="en-US" w:eastAsia="de-CH"/>
        </w:rPr>
        <w:t>per product or total</w:t>
      </w:r>
      <w:r w:rsidR="004E738F">
        <w:rPr>
          <w:rFonts w:asciiTheme="minorHAnsi" w:hAnsiTheme="minorHAnsi" w:cstheme="minorHAnsi"/>
          <w:b w:val="0"/>
          <w:sz w:val="18"/>
          <w:lang w:val="en-US" w:eastAsia="de-CH"/>
        </w:rPr>
        <w:t xml:space="preserve"> purchase</w:t>
      </w:r>
      <w:r w:rsidR="004E738F" w:rsidRPr="004E738F">
        <w:rPr>
          <w:rFonts w:asciiTheme="minorHAnsi" w:hAnsiTheme="minorHAnsi" w:cstheme="minorHAnsi"/>
          <w:b w:val="0"/>
          <w:sz w:val="18"/>
          <w:lang w:val="en-US" w:eastAsia="de-CH"/>
        </w:rPr>
        <w:t xml:space="preserve"> of the </w:t>
      </w:r>
      <w:r w:rsidR="004E738F">
        <w:rPr>
          <w:rFonts w:asciiTheme="minorHAnsi" w:hAnsiTheme="minorHAnsi" w:cstheme="minorHAnsi"/>
          <w:b w:val="0"/>
          <w:sz w:val="18"/>
          <w:lang w:val="en-US" w:eastAsia="de-CH"/>
        </w:rPr>
        <w:t xml:space="preserve">connected </w:t>
      </w:r>
      <w:r w:rsidR="004E738F" w:rsidRPr="004E738F">
        <w:rPr>
          <w:rFonts w:asciiTheme="minorHAnsi" w:hAnsiTheme="minorHAnsi" w:cstheme="minorHAnsi"/>
          <w:b w:val="0"/>
          <w:sz w:val="18"/>
          <w:lang w:val="en-US" w:eastAsia="de-CH"/>
        </w:rPr>
        <w:t>coffee machine</w:t>
      </w:r>
      <w:r w:rsidR="004E738F">
        <w:rPr>
          <w:rFonts w:asciiTheme="minorHAnsi" w:hAnsiTheme="minorHAnsi" w:cstheme="minorHAnsi"/>
          <w:b w:val="0"/>
          <w:sz w:val="18"/>
          <w:lang w:val="en-US" w:eastAsia="de-CH"/>
        </w:rPr>
        <w:t>.</w:t>
      </w:r>
    </w:p>
    <w:p w14:paraId="368F59F8" w14:textId="77777777" w:rsidR="00AB4593" w:rsidRDefault="00AB4593" w:rsidP="00ED13E4">
      <w:pPr>
        <w:autoSpaceDE w:val="0"/>
        <w:autoSpaceDN w:val="0"/>
        <w:adjustRightInd w:val="0"/>
        <w:jc w:val="both"/>
        <w:rPr>
          <w:rFonts w:cs="Arial"/>
          <w:b/>
          <w:sz w:val="18"/>
          <w:u w:val="single"/>
          <w:lang w:val="en-US"/>
        </w:rPr>
      </w:pPr>
    </w:p>
    <w:p w14:paraId="6C39C6A0" w14:textId="488878CE" w:rsidR="00ED13E4" w:rsidRPr="00E61FB2" w:rsidRDefault="00ED13E4" w:rsidP="00ED13E4">
      <w:pPr>
        <w:autoSpaceDE w:val="0"/>
        <w:autoSpaceDN w:val="0"/>
        <w:adjustRightInd w:val="0"/>
        <w:jc w:val="both"/>
        <w:rPr>
          <w:rFonts w:cs="Arial"/>
          <w:b/>
          <w:sz w:val="18"/>
          <w:u w:val="single"/>
          <w:lang w:val="en-US"/>
        </w:rPr>
      </w:pPr>
      <w:r w:rsidRPr="00E61FB2">
        <w:rPr>
          <w:rFonts w:cs="Arial"/>
          <w:b/>
          <w:sz w:val="18"/>
          <w:u w:val="single"/>
          <w:lang w:val="en-US"/>
        </w:rPr>
        <w:t>Customer settings</w:t>
      </w:r>
    </w:p>
    <w:p w14:paraId="7F85E33B" w14:textId="77777777" w:rsidR="00ED13E4" w:rsidRPr="00347F4A" w:rsidRDefault="00ED13E4" w:rsidP="00ED13E4">
      <w:pPr>
        <w:autoSpaceDE w:val="0"/>
        <w:autoSpaceDN w:val="0"/>
        <w:adjustRightInd w:val="0"/>
        <w:jc w:val="both"/>
        <w:rPr>
          <w:rFonts w:cs="Arial"/>
          <w:sz w:val="18"/>
          <w:lang w:val="en-US"/>
        </w:rPr>
      </w:pPr>
      <w:r>
        <w:rPr>
          <w:rFonts w:cs="Arial"/>
          <w:sz w:val="18"/>
          <w:lang w:val="en-US"/>
        </w:rPr>
        <w:t>C</w:t>
      </w:r>
      <w:r w:rsidRPr="00D476BD">
        <w:rPr>
          <w:rFonts w:cs="Arial"/>
          <w:sz w:val="18"/>
          <w:lang w:val="en-US"/>
        </w:rPr>
        <w:t>ustomers can adjust parameters as for example the milk temperature or the quantity of the milk via the touch screen of the coffee machine.</w:t>
      </w:r>
      <w:r>
        <w:rPr>
          <w:rFonts w:cs="Arial"/>
          <w:sz w:val="18"/>
          <w:lang w:val="en-US"/>
        </w:rPr>
        <w:t xml:space="preserve"> T</w:t>
      </w:r>
      <w:r w:rsidRPr="00347F4A">
        <w:rPr>
          <w:rFonts w:cs="Arial"/>
          <w:sz w:val="18"/>
          <w:lang w:val="en-US"/>
        </w:rPr>
        <w:t xml:space="preserve">he backup of the product settings is carried out on the internal memory or via the </w:t>
      </w:r>
      <w:r>
        <w:rPr>
          <w:rFonts w:cs="Arial"/>
          <w:sz w:val="18"/>
          <w:lang w:val="en-US"/>
        </w:rPr>
        <w:t>USB</w:t>
      </w:r>
      <w:r w:rsidRPr="00347F4A">
        <w:rPr>
          <w:rFonts w:cs="Arial"/>
          <w:sz w:val="18"/>
          <w:lang w:val="en-US"/>
        </w:rPr>
        <w:t xml:space="preserve"> interface.</w:t>
      </w:r>
      <w:r>
        <w:rPr>
          <w:rFonts w:cs="Arial"/>
          <w:sz w:val="18"/>
          <w:lang w:val="en-US"/>
        </w:rPr>
        <w:t xml:space="preserve"> </w:t>
      </w:r>
      <w:r w:rsidRPr="00347F4A">
        <w:rPr>
          <w:rFonts w:cs="Arial"/>
          <w:sz w:val="18"/>
          <w:lang w:val="en-US"/>
        </w:rPr>
        <w:t>The access can be individually defined and secured with PIN-code.</w:t>
      </w:r>
    </w:p>
    <w:p w14:paraId="4E6B390E" w14:textId="77777777" w:rsidR="00ED13E4" w:rsidRDefault="00ED13E4" w:rsidP="00ED13E4">
      <w:pPr>
        <w:spacing w:line="240" w:lineRule="auto"/>
        <w:rPr>
          <w:rFonts w:cs="Arial"/>
          <w:lang w:val="en-US"/>
        </w:rPr>
      </w:pPr>
    </w:p>
    <w:p w14:paraId="31458085" w14:textId="77777777" w:rsidR="00ED13E4" w:rsidRPr="00C60366" w:rsidRDefault="00ED13E4" w:rsidP="00ED13E4">
      <w:pPr>
        <w:jc w:val="both"/>
        <w:rPr>
          <w:rFonts w:asciiTheme="minorHAnsi" w:hAnsiTheme="minorHAnsi" w:cstheme="minorHAnsi"/>
          <w:i/>
          <w:color w:val="FF0000"/>
          <w:sz w:val="18"/>
          <w:u w:val="single"/>
          <w:lang w:val="en-US"/>
        </w:rPr>
      </w:pPr>
      <w:r w:rsidRPr="00C60366">
        <w:rPr>
          <w:rFonts w:asciiTheme="minorHAnsi" w:hAnsiTheme="minorHAnsi" w:cstheme="minorHAnsi"/>
          <w:b/>
          <w:sz w:val="18"/>
          <w:u w:val="single"/>
          <w:lang w:val="en-US"/>
        </w:rPr>
        <w:t>Cleaning</w:t>
      </w:r>
      <w:r>
        <w:rPr>
          <w:rFonts w:asciiTheme="minorHAnsi" w:hAnsiTheme="minorHAnsi" w:cstheme="minorHAnsi"/>
          <w:b/>
          <w:sz w:val="18"/>
          <w:u w:val="single"/>
          <w:lang w:val="en-US"/>
        </w:rPr>
        <w:t xml:space="preserve"> system EC </w:t>
      </w:r>
      <w:proofErr w:type="spellStart"/>
      <w:r>
        <w:rPr>
          <w:rFonts w:asciiTheme="minorHAnsi" w:hAnsiTheme="minorHAnsi" w:cstheme="minorHAnsi"/>
          <w:b/>
          <w:sz w:val="18"/>
          <w:u w:val="single"/>
          <w:lang w:val="en-US"/>
        </w:rPr>
        <w:t>EasyClean</w:t>
      </w:r>
      <w:proofErr w:type="spellEnd"/>
    </w:p>
    <w:p w14:paraId="5CC55B14" w14:textId="6368C64F" w:rsidR="00AB4593" w:rsidRDefault="00AB4593" w:rsidP="00AB4593">
      <w:pPr>
        <w:jc w:val="both"/>
        <w:rPr>
          <w:rFonts w:asciiTheme="minorHAnsi" w:hAnsiTheme="minorHAnsi" w:cstheme="minorHAnsi"/>
          <w:sz w:val="18"/>
          <w:lang w:val="en-US"/>
        </w:rPr>
      </w:pPr>
      <w:bookmarkStart w:id="3" w:name="_Hlk94248735"/>
      <w:r w:rsidRPr="00BB70B8">
        <w:rPr>
          <w:rFonts w:asciiTheme="minorHAnsi" w:hAnsiTheme="minorHAnsi" w:cstheme="minorHAnsi"/>
          <w:sz w:val="18"/>
          <w:lang w:val="en-US"/>
        </w:rPr>
        <w:t xml:space="preserve">The integrated, automatic rinsing and cleaning system </w:t>
      </w:r>
      <w:proofErr w:type="spellStart"/>
      <w:r w:rsidRPr="00BB70B8">
        <w:rPr>
          <w:rFonts w:asciiTheme="minorHAnsi" w:hAnsiTheme="minorHAnsi" w:cstheme="minorHAnsi"/>
          <w:sz w:val="18"/>
          <w:lang w:val="en-US"/>
        </w:rPr>
        <w:t>EasyClean</w:t>
      </w:r>
      <w:proofErr w:type="spellEnd"/>
      <w:r w:rsidRPr="00BB70B8">
        <w:rPr>
          <w:rFonts w:asciiTheme="minorHAnsi" w:hAnsiTheme="minorHAnsi" w:cstheme="minorHAnsi"/>
          <w:sz w:val="18"/>
          <w:lang w:val="en-US"/>
        </w:rPr>
        <w:t xml:space="preserve"> </w:t>
      </w:r>
      <w:r w:rsidRPr="00BB70B8">
        <w:rPr>
          <w:rFonts w:cs="Arial"/>
          <w:sz w:val="18"/>
          <w:szCs w:val="24"/>
          <w:lang w:val="en-GB"/>
        </w:rPr>
        <w:t>for the entire preparation area makes maintaining the device easier.</w:t>
      </w:r>
      <w:r w:rsidRPr="00BB70B8">
        <w:rPr>
          <w:rFonts w:asciiTheme="minorHAnsi" w:hAnsiTheme="minorHAnsi" w:cstheme="minorHAnsi"/>
          <w:sz w:val="18"/>
          <w:lang w:val="en-US"/>
        </w:rPr>
        <w:t xml:space="preserve"> The special system cleaner (free of both DDAC and BAC) ensures maximum cleaning quality, optimum hygiene and uniform product quality. Visual user guide and display of cleaning steps on the touch screen of the connected coffee machine, e. g. the dosing of cleaners for the cleaning process. The necessary hot water quantity is automatically added to the supplied cleaning container by the connected coffee machine once the cleaning program has started. </w:t>
      </w:r>
      <w:bookmarkEnd w:id="3"/>
      <w:r w:rsidRPr="00BB70B8">
        <w:rPr>
          <w:rFonts w:asciiTheme="minorHAnsi" w:hAnsiTheme="minorHAnsi" w:cstheme="minorHAnsi"/>
          <w:sz w:val="18"/>
          <w:lang w:val="en-US"/>
        </w:rPr>
        <w:t>Programmable starting time for rinsing of the milk line, even up into the cooling unit and for the foamer head, e. g. directly after each product preparation or, e. g. three minutes after the last preparation.</w:t>
      </w:r>
      <w:r w:rsidRPr="00E465B4">
        <w:rPr>
          <w:rFonts w:asciiTheme="minorHAnsi" w:hAnsiTheme="minorHAnsi" w:cstheme="minorHAnsi"/>
          <w:sz w:val="18"/>
          <w:lang w:val="en-US"/>
        </w:rPr>
        <w:t xml:space="preserve"> </w:t>
      </w:r>
    </w:p>
    <w:p w14:paraId="50785254" w14:textId="77777777" w:rsidR="00ED13E4" w:rsidRPr="0078458F" w:rsidRDefault="00ED13E4" w:rsidP="00ED13E4">
      <w:pPr>
        <w:jc w:val="both"/>
        <w:rPr>
          <w:rFonts w:asciiTheme="minorHAnsi" w:hAnsiTheme="minorHAnsi" w:cstheme="minorHAnsi"/>
          <w:sz w:val="18"/>
          <w:lang w:val="en-US"/>
        </w:rPr>
      </w:pPr>
    </w:p>
    <w:p w14:paraId="32FB2E5E" w14:textId="77777777" w:rsidR="00ED13E4" w:rsidRPr="00E61FB2" w:rsidRDefault="00ED13E4" w:rsidP="00ED13E4">
      <w:pPr>
        <w:jc w:val="both"/>
        <w:rPr>
          <w:rFonts w:asciiTheme="minorHAnsi" w:hAnsiTheme="minorHAnsi" w:cstheme="minorHAnsi"/>
          <w:sz w:val="18"/>
        </w:rPr>
      </w:pPr>
      <w:proofErr w:type="spellStart"/>
      <w:r w:rsidRPr="0060581A">
        <w:rPr>
          <w:rFonts w:asciiTheme="minorHAnsi" w:hAnsiTheme="minorHAnsi" w:cstheme="minorHAnsi"/>
          <w:b/>
          <w:sz w:val="18"/>
          <w:u w:val="single"/>
          <w:lang w:eastAsia="de-CH"/>
        </w:rPr>
        <w:t>Manufacturer</w:t>
      </w:r>
      <w:proofErr w:type="spellEnd"/>
      <w:r w:rsidRPr="0060581A">
        <w:rPr>
          <w:rFonts w:asciiTheme="minorHAnsi" w:hAnsiTheme="minorHAnsi" w:cstheme="minorHAnsi"/>
          <w:sz w:val="18"/>
          <w:lang w:eastAsia="de-CH"/>
        </w:rPr>
        <w:tab/>
      </w:r>
      <w:r w:rsidRPr="0060581A">
        <w:rPr>
          <w:rFonts w:asciiTheme="minorHAnsi" w:hAnsiTheme="minorHAnsi" w:cstheme="minorHAnsi"/>
          <w:sz w:val="18"/>
          <w:lang w:eastAsia="de-CH"/>
        </w:rPr>
        <w:tab/>
      </w:r>
      <w:r w:rsidRPr="0060581A">
        <w:rPr>
          <w:rFonts w:asciiTheme="minorHAnsi" w:hAnsiTheme="minorHAnsi" w:cstheme="minorHAnsi"/>
          <w:sz w:val="18"/>
          <w:lang w:eastAsia="de-CH"/>
        </w:rPr>
        <w:tab/>
        <w:t>Franke Kaffeemaschinen AG (ISO 9001 certified)</w:t>
      </w:r>
      <w:r>
        <w:rPr>
          <w:rFonts w:asciiTheme="minorHAnsi" w:hAnsiTheme="minorHAnsi" w:cstheme="minorHAnsi"/>
          <w:sz w:val="18"/>
        </w:rPr>
        <w:tab/>
      </w:r>
    </w:p>
    <w:p w14:paraId="692E9B6C" w14:textId="77777777" w:rsidR="00ED13E4" w:rsidRPr="00D4221D" w:rsidRDefault="00ED13E4" w:rsidP="00ED13E4">
      <w:pPr>
        <w:jc w:val="both"/>
        <w:rPr>
          <w:rFonts w:asciiTheme="minorHAnsi" w:hAnsiTheme="minorHAnsi" w:cstheme="minorHAnsi"/>
          <w:sz w:val="18"/>
        </w:rPr>
      </w:pPr>
    </w:p>
    <w:p w14:paraId="2EBF7E8B" w14:textId="77777777" w:rsidR="00B859C9" w:rsidRPr="00ED13E4" w:rsidRDefault="00B859C9" w:rsidP="00ED13E4"/>
    <w:sectPr w:rsidR="00B859C9" w:rsidRPr="00ED13E4" w:rsidSect="008878C3">
      <w:headerReference w:type="default" r:id="rId8"/>
      <w:footerReference w:type="default" r:id="rId9"/>
      <w:headerReference w:type="first" r:id="rId10"/>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2CABA" w14:textId="77777777" w:rsidR="003734D6" w:rsidRDefault="003734D6" w:rsidP="002949B1">
      <w:r>
        <w:separator/>
      </w:r>
    </w:p>
  </w:endnote>
  <w:endnote w:type="continuationSeparator" w:id="0">
    <w:p w14:paraId="3D2A8C86" w14:textId="77777777" w:rsidR="003734D6" w:rsidRDefault="003734D6"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BB2D9" w14:textId="6B46E9D7" w:rsidR="00B9153D" w:rsidRPr="0078458F" w:rsidRDefault="0078458F" w:rsidP="0078458F">
    <w:pPr>
      <w:pStyle w:val="Fuzeile"/>
    </w:pPr>
    <w:r w:rsidRPr="0078458F">
      <w:t>Franke Kaffeemaschinen AG    -    Franke-</w:t>
    </w:r>
    <w:proofErr w:type="spellStart"/>
    <w:r w:rsidRPr="0078458F">
      <w:t>Strasse</w:t>
    </w:r>
    <w:proofErr w:type="spellEnd"/>
    <w:r w:rsidRPr="0078458F">
      <w:t xml:space="preserve"> 9    -    CH-4663 Aarburg    -    </w:t>
    </w:r>
    <w:proofErr w:type="spellStart"/>
    <w:r w:rsidRPr="0078458F">
      <w:t>Switzerland</w:t>
    </w:r>
    <w:proofErr w:type="spellEnd"/>
    <w:r w:rsidRPr="0078458F">
      <w:t xml:space="preserve">    -    BM/</w:t>
    </w:r>
    <w:r w:rsidR="00A431D1">
      <w:t>08</w:t>
    </w:r>
    <w:r w:rsidRPr="0078458F">
      <w:t>.</w:t>
    </w:r>
    <w:r w:rsidR="004E738F">
      <w:t>0</w:t>
    </w:r>
    <w:r w:rsidR="00AB4593">
      <w:t>6</w:t>
    </w:r>
    <w:r w:rsidRPr="0078458F">
      <w:t>.20</w:t>
    </w:r>
    <w:r w:rsidR="005365DE">
      <w:t>2</w:t>
    </w:r>
    <w:r w:rsidR="004E738F">
      <w:t>2</w:t>
    </w:r>
    <w:r w:rsidRPr="0078458F">
      <w:t xml:space="preserve">    -    </w:t>
    </w:r>
    <w:proofErr w:type="spellStart"/>
    <w:r w:rsidRPr="0078458F">
      <w:t>Dok</w:t>
    </w:r>
    <w:proofErr w:type="spellEnd"/>
    <w:r w:rsidRPr="0078458F">
      <w:t xml:space="preserve">.-Nr. </w:t>
    </w:r>
    <w:r w:rsidR="00D17457">
      <w:t>20</w:t>
    </w:r>
    <w:r w:rsidR="00FA24AE">
      <w:t>2</w:t>
    </w:r>
    <w:r w:rsidR="004E738F">
      <w:t>35794</w:t>
    </w:r>
    <w:r w:rsidRPr="0078458F">
      <w:t xml:space="preserve">    -    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67829" w14:textId="77777777" w:rsidR="003734D6" w:rsidRDefault="003734D6" w:rsidP="002949B1">
      <w:r>
        <w:separator/>
      </w:r>
    </w:p>
  </w:footnote>
  <w:footnote w:type="continuationSeparator" w:id="0">
    <w:p w14:paraId="175A7AD3" w14:textId="77777777" w:rsidR="003734D6" w:rsidRDefault="003734D6"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5F6C" w14:textId="77777777" w:rsidR="009D5ED4" w:rsidRDefault="00A05243" w:rsidP="009D5ED4">
    <w:pPr>
      <w:pStyle w:val="Kopfzeile"/>
    </w:pPr>
    <w:r w:rsidRPr="00A05243">
      <w:rPr>
        <w:noProof/>
        <w:lang w:val="en-US" w:eastAsia="en-US"/>
      </w:rPr>
      <w:drawing>
        <wp:anchor distT="0" distB="0" distL="114300" distR="114300" simplePos="0" relativeHeight="251660800" behindDoc="0" locked="0" layoutInCell="1" allowOverlap="1" wp14:anchorId="02C2D10B" wp14:editId="06DA3CF6">
          <wp:simplePos x="0" y="0"/>
          <wp:positionH relativeFrom="column">
            <wp:posOffset>4699181</wp:posOffset>
          </wp:positionH>
          <wp:positionV relativeFrom="paragraph">
            <wp:posOffset>-135436</wp:posOffset>
          </wp:positionV>
          <wp:extent cx="1298122" cy="506185"/>
          <wp:effectExtent l="0" t="0" r="0" b="0"/>
          <wp:wrapNone/>
          <wp:docPr id="154"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AC5FA0">
      <w:rPr>
        <w:noProof/>
        <w:lang w:val="en-US" w:eastAsia="en-US"/>
      </w:rPr>
      <mc:AlternateContent>
        <mc:Choice Requires="wps">
          <w:drawing>
            <wp:anchor distT="0" distB="0" distL="114300" distR="114300" simplePos="0" relativeHeight="251658752" behindDoc="0" locked="0" layoutInCell="1" allowOverlap="1" wp14:anchorId="7D61520D" wp14:editId="1995C5C3">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2400E"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AC5FA0">
      <w:rPr>
        <w:noProof/>
        <w:lang w:val="en-US" w:eastAsia="en-US"/>
      </w:rPr>
      <mc:AlternateContent>
        <mc:Choice Requires="wps">
          <w:drawing>
            <wp:anchor distT="0" distB="0" distL="114300" distR="114300" simplePos="0" relativeHeight="251655680" behindDoc="0" locked="0" layoutInCell="1" allowOverlap="1" wp14:anchorId="21D07693" wp14:editId="5561A9BC">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9642B"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8A4506">
      <w:rPr>
        <w:noProof/>
        <w:lang w:val="en-US" w:eastAsia="en-US"/>
      </w:rPr>
      <w:drawing>
        <wp:anchor distT="0" distB="0" distL="114300" distR="114300" simplePos="0" relativeHeight="251657728" behindDoc="0" locked="0" layoutInCell="1" allowOverlap="1" wp14:anchorId="1EB98450" wp14:editId="4E15C3EF">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8A4506">
      <w:rPr>
        <w:noProof/>
        <w:lang w:val="en-US" w:eastAsia="en-US"/>
      </w:rPr>
      <w:drawing>
        <wp:anchor distT="0" distB="0" distL="114300" distR="114300" simplePos="0" relativeHeight="251654656" behindDoc="0" locked="0" layoutInCell="0" allowOverlap="1" wp14:anchorId="340A7D9E" wp14:editId="1181EF6B">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A182" w14:textId="77777777" w:rsidR="00EE201F" w:rsidRDefault="008A4506">
    <w:pPr>
      <w:pStyle w:val="Kopfzeile"/>
    </w:pPr>
    <w:r>
      <w:rPr>
        <w:noProof/>
        <w:lang w:val="en-US" w:eastAsia="en-US"/>
      </w:rPr>
      <w:drawing>
        <wp:anchor distT="0" distB="0" distL="114300" distR="114300" simplePos="0" relativeHeight="251656704" behindDoc="0" locked="0" layoutInCell="0" allowOverlap="1" wp14:anchorId="40CA8741" wp14:editId="34B3A8F9">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543C1"/>
    <w:multiLevelType w:val="multilevel"/>
    <w:tmpl w:val="AFF61F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7B710E"/>
    <w:multiLevelType w:val="multilevel"/>
    <w:tmpl w:val="D7EE5CE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896A9F"/>
    <w:multiLevelType w:val="multilevel"/>
    <w:tmpl w:val="D034EE6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0390573"/>
    <w:multiLevelType w:val="multilevel"/>
    <w:tmpl w:val="0446529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221D"/>
    <w:rsid w:val="00003B3B"/>
    <w:rsid w:val="00013A81"/>
    <w:rsid w:val="00015DF9"/>
    <w:rsid w:val="00017B03"/>
    <w:rsid w:val="00033744"/>
    <w:rsid w:val="000368DF"/>
    <w:rsid w:val="00041E23"/>
    <w:rsid w:val="000533FA"/>
    <w:rsid w:val="0005426B"/>
    <w:rsid w:val="00055B63"/>
    <w:rsid w:val="00055ECE"/>
    <w:rsid w:val="000622A9"/>
    <w:rsid w:val="00064245"/>
    <w:rsid w:val="000666B4"/>
    <w:rsid w:val="000707F0"/>
    <w:rsid w:val="000767E8"/>
    <w:rsid w:val="000800F6"/>
    <w:rsid w:val="00083501"/>
    <w:rsid w:val="00092395"/>
    <w:rsid w:val="00093F42"/>
    <w:rsid w:val="00097E00"/>
    <w:rsid w:val="000A024B"/>
    <w:rsid w:val="000B3EE3"/>
    <w:rsid w:val="000C0DFB"/>
    <w:rsid w:val="000C7403"/>
    <w:rsid w:val="000D22A0"/>
    <w:rsid w:val="000D269B"/>
    <w:rsid w:val="000D47FD"/>
    <w:rsid w:val="000D5D8A"/>
    <w:rsid w:val="000E000C"/>
    <w:rsid w:val="000E5192"/>
    <w:rsid w:val="000F67E4"/>
    <w:rsid w:val="00105CBE"/>
    <w:rsid w:val="00127455"/>
    <w:rsid w:val="001320D1"/>
    <w:rsid w:val="0013562D"/>
    <w:rsid w:val="0014093B"/>
    <w:rsid w:val="00143612"/>
    <w:rsid w:val="0014642D"/>
    <w:rsid w:val="00146EC4"/>
    <w:rsid w:val="00150BB3"/>
    <w:rsid w:val="00155158"/>
    <w:rsid w:val="001668B0"/>
    <w:rsid w:val="00167DEF"/>
    <w:rsid w:val="0017099F"/>
    <w:rsid w:val="00180E0B"/>
    <w:rsid w:val="0018109C"/>
    <w:rsid w:val="001941E6"/>
    <w:rsid w:val="001A0D95"/>
    <w:rsid w:val="001A48B9"/>
    <w:rsid w:val="001B4237"/>
    <w:rsid w:val="001C7EFF"/>
    <w:rsid w:val="001D0647"/>
    <w:rsid w:val="001E1B66"/>
    <w:rsid w:val="001F2219"/>
    <w:rsid w:val="001F6892"/>
    <w:rsid w:val="0020676D"/>
    <w:rsid w:val="0021052B"/>
    <w:rsid w:val="00215F5D"/>
    <w:rsid w:val="00216374"/>
    <w:rsid w:val="00227989"/>
    <w:rsid w:val="00242476"/>
    <w:rsid w:val="002444DE"/>
    <w:rsid w:val="00260EB9"/>
    <w:rsid w:val="002658EF"/>
    <w:rsid w:val="00275A26"/>
    <w:rsid w:val="00280B88"/>
    <w:rsid w:val="00282BBD"/>
    <w:rsid w:val="00292844"/>
    <w:rsid w:val="002949B1"/>
    <w:rsid w:val="002961ED"/>
    <w:rsid w:val="002A0FDF"/>
    <w:rsid w:val="002A1469"/>
    <w:rsid w:val="002A1B2B"/>
    <w:rsid w:val="002A2E7D"/>
    <w:rsid w:val="002A7076"/>
    <w:rsid w:val="002D7227"/>
    <w:rsid w:val="002E6CB9"/>
    <w:rsid w:val="00330FB4"/>
    <w:rsid w:val="00344606"/>
    <w:rsid w:val="00367C41"/>
    <w:rsid w:val="00371E95"/>
    <w:rsid w:val="003734D6"/>
    <w:rsid w:val="003747E2"/>
    <w:rsid w:val="00376759"/>
    <w:rsid w:val="00381676"/>
    <w:rsid w:val="00393684"/>
    <w:rsid w:val="00395937"/>
    <w:rsid w:val="003A1A5A"/>
    <w:rsid w:val="003A5892"/>
    <w:rsid w:val="003A5ABB"/>
    <w:rsid w:val="003B5318"/>
    <w:rsid w:val="003C66DF"/>
    <w:rsid w:val="003D3361"/>
    <w:rsid w:val="003E79C8"/>
    <w:rsid w:val="003F22CE"/>
    <w:rsid w:val="003F549E"/>
    <w:rsid w:val="00404397"/>
    <w:rsid w:val="00404F66"/>
    <w:rsid w:val="004061F9"/>
    <w:rsid w:val="00412880"/>
    <w:rsid w:val="00414821"/>
    <w:rsid w:val="0041659F"/>
    <w:rsid w:val="00430BB7"/>
    <w:rsid w:val="004338A0"/>
    <w:rsid w:val="00456C91"/>
    <w:rsid w:val="00456F2F"/>
    <w:rsid w:val="004575BE"/>
    <w:rsid w:val="004629F7"/>
    <w:rsid w:val="00465202"/>
    <w:rsid w:val="00472FE3"/>
    <w:rsid w:val="00480DF8"/>
    <w:rsid w:val="00481DE2"/>
    <w:rsid w:val="00487930"/>
    <w:rsid w:val="00492595"/>
    <w:rsid w:val="004928A6"/>
    <w:rsid w:val="00495644"/>
    <w:rsid w:val="004A7C29"/>
    <w:rsid w:val="004A7E65"/>
    <w:rsid w:val="004B4F23"/>
    <w:rsid w:val="004C5024"/>
    <w:rsid w:val="004E1E77"/>
    <w:rsid w:val="004E41A7"/>
    <w:rsid w:val="004E6C40"/>
    <w:rsid w:val="004E738F"/>
    <w:rsid w:val="005050D3"/>
    <w:rsid w:val="005063B8"/>
    <w:rsid w:val="00511C80"/>
    <w:rsid w:val="005365DE"/>
    <w:rsid w:val="00554BB1"/>
    <w:rsid w:val="00554F61"/>
    <w:rsid w:val="0056541B"/>
    <w:rsid w:val="00582687"/>
    <w:rsid w:val="00595372"/>
    <w:rsid w:val="00597BE4"/>
    <w:rsid w:val="005A1667"/>
    <w:rsid w:val="005B6672"/>
    <w:rsid w:val="005C28BD"/>
    <w:rsid w:val="005C31CE"/>
    <w:rsid w:val="005C6886"/>
    <w:rsid w:val="005E570A"/>
    <w:rsid w:val="005E7B39"/>
    <w:rsid w:val="005F326D"/>
    <w:rsid w:val="005F3447"/>
    <w:rsid w:val="005F5652"/>
    <w:rsid w:val="00622B04"/>
    <w:rsid w:val="0062485A"/>
    <w:rsid w:val="00633839"/>
    <w:rsid w:val="00635B08"/>
    <w:rsid w:val="00644393"/>
    <w:rsid w:val="00655CE1"/>
    <w:rsid w:val="00656BBC"/>
    <w:rsid w:val="00664374"/>
    <w:rsid w:val="00665DD5"/>
    <w:rsid w:val="00681C41"/>
    <w:rsid w:val="0068268E"/>
    <w:rsid w:val="00683F09"/>
    <w:rsid w:val="006840BE"/>
    <w:rsid w:val="0068770B"/>
    <w:rsid w:val="006A19F6"/>
    <w:rsid w:val="006A2538"/>
    <w:rsid w:val="006A6216"/>
    <w:rsid w:val="006A65D7"/>
    <w:rsid w:val="006B4C9F"/>
    <w:rsid w:val="006C0607"/>
    <w:rsid w:val="006C550E"/>
    <w:rsid w:val="006D2E7B"/>
    <w:rsid w:val="006D3024"/>
    <w:rsid w:val="006D48E1"/>
    <w:rsid w:val="006E110F"/>
    <w:rsid w:val="006E3AE6"/>
    <w:rsid w:val="006F312F"/>
    <w:rsid w:val="006F783E"/>
    <w:rsid w:val="00704CCA"/>
    <w:rsid w:val="00706F14"/>
    <w:rsid w:val="007212DB"/>
    <w:rsid w:val="00737488"/>
    <w:rsid w:val="007378A4"/>
    <w:rsid w:val="0075059A"/>
    <w:rsid w:val="00753232"/>
    <w:rsid w:val="00756968"/>
    <w:rsid w:val="007607CF"/>
    <w:rsid w:val="00760C19"/>
    <w:rsid w:val="00764AC2"/>
    <w:rsid w:val="00767CEF"/>
    <w:rsid w:val="007824EC"/>
    <w:rsid w:val="0078458F"/>
    <w:rsid w:val="00790619"/>
    <w:rsid w:val="00797608"/>
    <w:rsid w:val="007A0A0F"/>
    <w:rsid w:val="007A338F"/>
    <w:rsid w:val="007B2F8C"/>
    <w:rsid w:val="007C51E8"/>
    <w:rsid w:val="007D73E0"/>
    <w:rsid w:val="007E17BA"/>
    <w:rsid w:val="007E3F8E"/>
    <w:rsid w:val="007E7D69"/>
    <w:rsid w:val="007F3D91"/>
    <w:rsid w:val="008140B2"/>
    <w:rsid w:val="00823318"/>
    <w:rsid w:val="00824446"/>
    <w:rsid w:val="0083637B"/>
    <w:rsid w:val="00837033"/>
    <w:rsid w:val="00852389"/>
    <w:rsid w:val="00856EFC"/>
    <w:rsid w:val="008737F8"/>
    <w:rsid w:val="0087686F"/>
    <w:rsid w:val="00880750"/>
    <w:rsid w:val="00886756"/>
    <w:rsid w:val="008878C3"/>
    <w:rsid w:val="00895A5F"/>
    <w:rsid w:val="008972DE"/>
    <w:rsid w:val="008A1E19"/>
    <w:rsid w:val="008A4506"/>
    <w:rsid w:val="008B0196"/>
    <w:rsid w:val="008B02AB"/>
    <w:rsid w:val="008F0C0E"/>
    <w:rsid w:val="00901EE0"/>
    <w:rsid w:val="00904B67"/>
    <w:rsid w:val="00907B91"/>
    <w:rsid w:val="00925108"/>
    <w:rsid w:val="00927312"/>
    <w:rsid w:val="00931093"/>
    <w:rsid w:val="009326C6"/>
    <w:rsid w:val="00933325"/>
    <w:rsid w:val="00935919"/>
    <w:rsid w:val="00940280"/>
    <w:rsid w:val="00941799"/>
    <w:rsid w:val="00942E7A"/>
    <w:rsid w:val="00943044"/>
    <w:rsid w:val="009430A4"/>
    <w:rsid w:val="00947804"/>
    <w:rsid w:val="00952F02"/>
    <w:rsid w:val="009531ED"/>
    <w:rsid w:val="00956593"/>
    <w:rsid w:val="0095769F"/>
    <w:rsid w:val="009815C7"/>
    <w:rsid w:val="00990872"/>
    <w:rsid w:val="00992FCC"/>
    <w:rsid w:val="00997093"/>
    <w:rsid w:val="009A5B1E"/>
    <w:rsid w:val="009A650F"/>
    <w:rsid w:val="009D4AB6"/>
    <w:rsid w:val="009D5ED4"/>
    <w:rsid w:val="009D609C"/>
    <w:rsid w:val="009D689F"/>
    <w:rsid w:val="009D729B"/>
    <w:rsid w:val="009E67F5"/>
    <w:rsid w:val="009E777B"/>
    <w:rsid w:val="00A014CC"/>
    <w:rsid w:val="00A05243"/>
    <w:rsid w:val="00A061D3"/>
    <w:rsid w:val="00A06B30"/>
    <w:rsid w:val="00A073D3"/>
    <w:rsid w:val="00A128C2"/>
    <w:rsid w:val="00A17030"/>
    <w:rsid w:val="00A20168"/>
    <w:rsid w:val="00A30BC2"/>
    <w:rsid w:val="00A31986"/>
    <w:rsid w:val="00A35AAE"/>
    <w:rsid w:val="00A431D1"/>
    <w:rsid w:val="00A56CCA"/>
    <w:rsid w:val="00A664A4"/>
    <w:rsid w:val="00A76774"/>
    <w:rsid w:val="00A831EA"/>
    <w:rsid w:val="00A8454A"/>
    <w:rsid w:val="00A90B4A"/>
    <w:rsid w:val="00A92912"/>
    <w:rsid w:val="00AB4593"/>
    <w:rsid w:val="00AC5F84"/>
    <w:rsid w:val="00AC5FA0"/>
    <w:rsid w:val="00AD2E5F"/>
    <w:rsid w:val="00B03C35"/>
    <w:rsid w:val="00B0600E"/>
    <w:rsid w:val="00B079C8"/>
    <w:rsid w:val="00B14F1E"/>
    <w:rsid w:val="00B16BEF"/>
    <w:rsid w:val="00B2120E"/>
    <w:rsid w:val="00B30F07"/>
    <w:rsid w:val="00B3636B"/>
    <w:rsid w:val="00B463B4"/>
    <w:rsid w:val="00B64013"/>
    <w:rsid w:val="00B64359"/>
    <w:rsid w:val="00B665A9"/>
    <w:rsid w:val="00B71A81"/>
    <w:rsid w:val="00B74C24"/>
    <w:rsid w:val="00B859C9"/>
    <w:rsid w:val="00B862E8"/>
    <w:rsid w:val="00B90050"/>
    <w:rsid w:val="00B90BBF"/>
    <w:rsid w:val="00B9153D"/>
    <w:rsid w:val="00B9662D"/>
    <w:rsid w:val="00BB50E7"/>
    <w:rsid w:val="00BB7EAB"/>
    <w:rsid w:val="00BC0641"/>
    <w:rsid w:val="00BC5DE9"/>
    <w:rsid w:val="00BD1131"/>
    <w:rsid w:val="00BD2D18"/>
    <w:rsid w:val="00BD335D"/>
    <w:rsid w:val="00BD5141"/>
    <w:rsid w:val="00BE0B6B"/>
    <w:rsid w:val="00BE22B0"/>
    <w:rsid w:val="00BF56F2"/>
    <w:rsid w:val="00C015CE"/>
    <w:rsid w:val="00C05AE9"/>
    <w:rsid w:val="00C20E10"/>
    <w:rsid w:val="00C378C9"/>
    <w:rsid w:val="00C44A4F"/>
    <w:rsid w:val="00C472A0"/>
    <w:rsid w:val="00C477C2"/>
    <w:rsid w:val="00C501B8"/>
    <w:rsid w:val="00C53DCE"/>
    <w:rsid w:val="00C56E3A"/>
    <w:rsid w:val="00C60366"/>
    <w:rsid w:val="00C709DF"/>
    <w:rsid w:val="00C918F0"/>
    <w:rsid w:val="00C961C1"/>
    <w:rsid w:val="00CA38AC"/>
    <w:rsid w:val="00CB2572"/>
    <w:rsid w:val="00CC0FC8"/>
    <w:rsid w:val="00CC2669"/>
    <w:rsid w:val="00CD22E2"/>
    <w:rsid w:val="00CE39FE"/>
    <w:rsid w:val="00CF75E2"/>
    <w:rsid w:val="00D03729"/>
    <w:rsid w:val="00D04606"/>
    <w:rsid w:val="00D1044D"/>
    <w:rsid w:val="00D17457"/>
    <w:rsid w:val="00D22ECA"/>
    <w:rsid w:val="00D31D17"/>
    <w:rsid w:val="00D36F2D"/>
    <w:rsid w:val="00D4221D"/>
    <w:rsid w:val="00D61DE9"/>
    <w:rsid w:val="00D64F50"/>
    <w:rsid w:val="00D72C86"/>
    <w:rsid w:val="00D8445D"/>
    <w:rsid w:val="00D914F7"/>
    <w:rsid w:val="00D91B06"/>
    <w:rsid w:val="00D949D3"/>
    <w:rsid w:val="00D95ECA"/>
    <w:rsid w:val="00DA792B"/>
    <w:rsid w:val="00DD70A6"/>
    <w:rsid w:val="00DF49AA"/>
    <w:rsid w:val="00DF7678"/>
    <w:rsid w:val="00E158EF"/>
    <w:rsid w:val="00E16CA7"/>
    <w:rsid w:val="00E26316"/>
    <w:rsid w:val="00E35564"/>
    <w:rsid w:val="00E364E4"/>
    <w:rsid w:val="00E37319"/>
    <w:rsid w:val="00E374AB"/>
    <w:rsid w:val="00E413A5"/>
    <w:rsid w:val="00E55D5D"/>
    <w:rsid w:val="00E611C8"/>
    <w:rsid w:val="00E616C2"/>
    <w:rsid w:val="00E62352"/>
    <w:rsid w:val="00E64519"/>
    <w:rsid w:val="00E6764F"/>
    <w:rsid w:val="00E758D0"/>
    <w:rsid w:val="00E8110B"/>
    <w:rsid w:val="00E84287"/>
    <w:rsid w:val="00E90179"/>
    <w:rsid w:val="00E91B29"/>
    <w:rsid w:val="00E9625E"/>
    <w:rsid w:val="00EA1D0A"/>
    <w:rsid w:val="00EB2E5B"/>
    <w:rsid w:val="00ED13E4"/>
    <w:rsid w:val="00ED1512"/>
    <w:rsid w:val="00EE201F"/>
    <w:rsid w:val="00EE2254"/>
    <w:rsid w:val="00EE6819"/>
    <w:rsid w:val="00EE7EDD"/>
    <w:rsid w:val="00F05137"/>
    <w:rsid w:val="00F15C80"/>
    <w:rsid w:val="00F17F1E"/>
    <w:rsid w:val="00F23C58"/>
    <w:rsid w:val="00F31262"/>
    <w:rsid w:val="00F33D9A"/>
    <w:rsid w:val="00F35A4B"/>
    <w:rsid w:val="00F50C3D"/>
    <w:rsid w:val="00F64BB8"/>
    <w:rsid w:val="00F72DD5"/>
    <w:rsid w:val="00F84692"/>
    <w:rsid w:val="00F90BA5"/>
    <w:rsid w:val="00F944FA"/>
    <w:rsid w:val="00F9637B"/>
    <w:rsid w:val="00F9665A"/>
    <w:rsid w:val="00FA220A"/>
    <w:rsid w:val="00FA24AE"/>
    <w:rsid w:val="00FB1E66"/>
    <w:rsid w:val="00FC0240"/>
    <w:rsid w:val="00FC2FBB"/>
    <w:rsid w:val="00FC49EA"/>
    <w:rsid w:val="00FE7A52"/>
    <w:rsid w:val="00FE7C76"/>
    <w:rsid w:val="00FF05C7"/>
    <w:rsid w:val="00FF78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48BA71"/>
  <w15:docId w15:val="{3DBE539B-FD21-460E-B285-623E75D84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5ABB"/>
    <w:pPr>
      <w:spacing w:line="220" w:lineRule="atLeast"/>
    </w:pPr>
    <w:rPr>
      <w:szCs w:val="18"/>
      <w:lang w:val="de-DE" w:eastAsia="de-DE"/>
    </w:rPr>
  </w:style>
  <w:style w:type="paragraph" w:styleId="berschrift1">
    <w:name w:val="heading 1"/>
    <w:basedOn w:val="Standard"/>
    <w:next w:val="Standard"/>
    <w:link w:val="berschrift1Zchn"/>
    <w:uiPriority w:val="9"/>
    <w:qFormat/>
    <w:rsid w:val="003A5ABB"/>
    <w:pPr>
      <w:spacing w:line="280" w:lineRule="atLeast"/>
      <w:outlineLvl w:val="0"/>
    </w:pPr>
    <w:rPr>
      <w:b/>
      <w:sz w:val="24"/>
      <w:szCs w:val="30"/>
      <w:lang w:val="de-CH" w:eastAsia="de-CH"/>
    </w:rPr>
  </w:style>
  <w:style w:type="paragraph" w:styleId="berschrift2">
    <w:name w:val="heading 2"/>
    <w:basedOn w:val="berschrift1"/>
    <w:next w:val="Standard"/>
    <w:link w:val="berschrift2Zchn"/>
    <w:uiPriority w:val="9"/>
    <w:unhideWhenUsed/>
    <w:qFormat/>
    <w:rsid w:val="003A5ABB"/>
    <w:pPr>
      <w:spacing w:line="260" w:lineRule="atLeast"/>
      <w:outlineLvl w:val="1"/>
    </w:pPr>
    <w:rPr>
      <w:sz w:val="20"/>
    </w:rPr>
  </w:style>
  <w:style w:type="paragraph" w:styleId="berschrift3">
    <w:name w:val="heading 3"/>
    <w:basedOn w:val="berschrift2"/>
    <w:next w:val="Standard"/>
    <w:link w:val="berschrift3Zchn"/>
    <w:uiPriority w:val="9"/>
    <w:unhideWhenUsed/>
    <w:qFormat/>
    <w:rsid w:val="003A5ABB"/>
    <w:pPr>
      <w:spacing w:line="240" w:lineRule="atLeast"/>
      <w:outlineLvl w:val="2"/>
    </w:pPr>
  </w:style>
  <w:style w:type="paragraph" w:styleId="berschrift4">
    <w:name w:val="heading 4"/>
    <w:basedOn w:val="berschrift3"/>
    <w:next w:val="Standard"/>
    <w:link w:val="berschrift4Zchn"/>
    <w:uiPriority w:val="9"/>
    <w:unhideWhenUsed/>
    <w:qFormat/>
    <w:rsid w:val="003A5ABB"/>
    <w:pPr>
      <w:keepNext/>
      <w:keepLines/>
      <w:outlineLvl w:val="3"/>
    </w:pPr>
    <w:rPr>
      <w:rFonts w:eastAsiaTheme="majorEastAsia" w:cs="Arial"/>
      <w:bCs/>
      <w:iCs/>
    </w:rPr>
  </w:style>
  <w:style w:type="paragraph" w:styleId="berschrift5">
    <w:name w:val="heading 5"/>
    <w:basedOn w:val="berschrift4"/>
    <w:next w:val="Standard"/>
    <w:link w:val="berschrift5Zchn"/>
    <w:uiPriority w:val="9"/>
    <w:semiHidden/>
    <w:unhideWhenUsed/>
    <w:rsid w:val="003A5ABB"/>
    <w:pPr>
      <w:outlineLvl w:val="4"/>
    </w:pPr>
    <w:rPr>
      <w:rFonts w:cstheme="majorBidi"/>
    </w:rPr>
  </w:style>
  <w:style w:type="paragraph" w:styleId="berschrift6">
    <w:name w:val="heading 6"/>
    <w:basedOn w:val="berschrift5"/>
    <w:next w:val="Standard"/>
    <w:link w:val="berschrift6Zchn"/>
    <w:uiPriority w:val="9"/>
    <w:semiHidden/>
    <w:unhideWhenUsed/>
    <w:rsid w:val="003A5ABB"/>
    <w:pPr>
      <w:outlineLvl w:val="5"/>
    </w:pPr>
    <w:rPr>
      <w:rFonts w:asciiTheme="majorHAnsi" w:hAnsiTheme="majorHAnsi"/>
      <w:b w:val="0"/>
      <w:iCs w:val="0"/>
    </w:rPr>
  </w:style>
  <w:style w:type="paragraph" w:styleId="berschrift7">
    <w:name w:val="heading 7"/>
    <w:basedOn w:val="berschrift6"/>
    <w:next w:val="Standard"/>
    <w:link w:val="berschrift7Zchn"/>
    <w:uiPriority w:val="9"/>
    <w:semiHidden/>
    <w:unhideWhenUsed/>
    <w:rsid w:val="003A5ABB"/>
    <w:pPr>
      <w:outlineLvl w:val="6"/>
    </w:pPr>
    <w:rPr>
      <w:iCs/>
    </w:rPr>
  </w:style>
  <w:style w:type="paragraph" w:styleId="berschrift8">
    <w:name w:val="heading 8"/>
    <w:basedOn w:val="berschrift7"/>
    <w:next w:val="Standard"/>
    <w:link w:val="berschrift8Zchn"/>
    <w:uiPriority w:val="9"/>
    <w:semiHidden/>
    <w:unhideWhenUsed/>
    <w:rsid w:val="003A5ABB"/>
    <w:pPr>
      <w:outlineLvl w:val="7"/>
    </w:pPr>
    <w:rPr>
      <w:szCs w:val="20"/>
    </w:rPr>
  </w:style>
  <w:style w:type="paragraph" w:styleId="berschrift9">
    <w:name w:val="heading 9"/>
    <w:basedOn w:val="berschrift8"/>
    <w:next w:val="Standard"/>
    <w:link w:val="berschrift9Zchn"/>
    <w:uiPriority w:val="9"/>
    <w:semiHidden/>
    <w:unhideWhenUsed/>
    <w:rsid w:val="003A5ABB"/>
    <w:pPr>
      <w:outlineLvl w:val="8"/>
    </w:pPr>
    <w:rPr>
      <w:iCs w:val="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DF8"/>
    <w:rPr>
      <w:b/>
      <w:sz w:val="24"/>
      <w:szCs w:val="30"/>
    </w:rPr>
  </w:style>
  <w:style w:type="paragraph" w:styleId="Kopfzeile">
    <w:name w:val="header"/>
    <w:basedOn w:val="Standard"/>
    <w:semiHidden/>
    <w:rsid w:val="003A5ABB"/>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semiHidden/>
    <w:qFormat/>
    <w:rsid w:val="005F3447"/>
    <w:pPr>
      <w:spacing w:after="60"/>
      <w:contextualSpacing/>
    </w:pPr>
    <w:rPr>
      <w:lang w:val="en-GB"/>
    </w:rPr>
  </w:style>
  <w:style w:type="paragraph" w:customStyle="1" w:styleId="FrankeTitel">
    <w:name w:val="Franke: Titel"/>
    <w:basedOn w:val="Standard"/>
    <w:semiHidden/>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berschrift2Zchn">
    <w:name w:val="Überschrift 2 Zchn"/>
    <w:basedOn w:val="Absatz-Standardschriftart"/>
    <w:link w:val="berschrift2"/>
    <w:uiPriority w:val="9"/>
    <w:rsid w:val="00480DF8"/>
    <w:rPr>
      <w:b/>
      <w:szCs w:val="30"/>
    </w:rPr>
  </w:style>
  <w:style w:type="paragraph" w:styleId="Listenabsatz">
    <w:name w:val="List Paragraph"/>
    <w:basedOn w:val="Standard"/>
    <w:uiPriority w:val="34"/>
    <w:semiHidden/>
    <w:qFormat/>
    <w:rsid w:val="003A5ABB"/>
    <w:pPr>
      <w:ind w:left="720"/>
      <w:contextualSpacing/>
    </w:pPr>
  </w:style>
  <w:style w:type="character" w:customStyle="1" w:styleId="berschrift3Zchn">
    <w:name w:val="Überschrift 3 Zchn"/>
    <w:basedOn w:val="Absatz-Standardschriftart"/>
    <w:link w:val="berschrift3"/>
    <w:uiPriority w:val="9"/>
    <w:rsid w:val="00480DF8"/>
    <w:rPr>
      <w:b/>
      <w:szCs w:val="30"/>
    </w:rPr>
  </w:style>
  <w:style w:type="character" w:customStyle="1" w:styleId="berschrift4Zchn">
    <w:name w:val="Überschrift 4 Zchn"/>
    <w:basedOn w:val="Absatz-Standardschriftart"/>
    <w:link w:val="berschrift4"/>
    <w:uiPriority w:val="9"/>
    <w:rsid w:val="00480DF8"/>
    <w:rPr>
      <w:rFonts w:eastAsiaTheme="majorEastAsia" w:cs="Arial"/>
      <w:b/>
      <w:bCs/>
      <w:iCs/>
      <w:szCs w:val="30"/>
    </w:rPr>
  </w:style>
  <w:style w:type="paragraph" w:styleId="Titel">
    <w:name w:val="Title"/>
    <w:basedOn w:val="berschrift1"/>
    <w:next w:val="Standard"/>
    <w:link w:val="TitelZchn"/>
    <w:uiPriority w:val="10"/>
    <w:semiHidden/>
    <w:rsid w:val="003A5ABB"/>
    <w:pPr>
      <w:spacing w:line="240" w:lineRule="atLeast"/>
      <w:contextualSpacing/>
    </w:pPr>
    <w:rPr>
      <w:rFonts w:asciiTheme="majorHAnsi" w:eastAsiaTheme="majorEastAsia" w:hAnsiTheme="majorHAnsi" w:cstheme="majorBidi"/>
      <w:spacing w:val="5"/>
      <w:kern w:val="28"/>
      <w:szCs w:val="52"/>
    </w:rPr>
  </w:style>
  <w:style w:type="character" w:customStyle="1" w:styleId="TitelZchn">
    <w:name w:val="Titel Zchn"/>
    <w:basedOn w:val="Absatz-Standardschriftart"/>
    <w:link w:val="Titel"/>
    <w:uiPriority w:val="10"/>
    <w:semiHidden/>
    <w:rsid w:val="003A5ABB"/>
    <w:rPr>
      <w:rFonts w:asciiTheme="majorHAnsi" w:eastAsiaTheme="majorEastAsia" w:hAnsiTheme="majorHAnsi" w:cstheme="majorBidi"/>
      <w:b/>
      <w:spacing w:val="5"/>
      <w:kern w:val="28"/>
      <w:sz w:val="24"/>
      <w:szCs w:val="52"/>
    </w:rPr>
  </w:style>
  <w:style w:type="paragraph" w:styleId="Inhaltsverzeichnisberschrift">
    <w:name w:val="TOC Heading"/>
    <w:basedOn w:val="berschrift1"/>
    <w:next w:val="Standard"/>
    <w:uiPriority w:val="39"/>
    <w:semiHidden/>
    <w:unhideWhenUsed/>
    <w:qFormat/>
    <w:rsid w:val="003A5ABB"/>
    <w:pPr>
      <w:keepNext/>
      <w:keepLines/>
      <w:spacing w:before="480" w:line="276" w:lineRule="auto"/>
      <w:outlineLvl w:val="9"/>
    </w:pPr>
    <w:rPr>
      <w:rFonts w:asciiTheme="majorHAnsi" w:eastAsiaTheme="majorEastAsia" w:hAnsiTheme="majorHAnsi" w:cstheme="majorBidi"/>
      <w:bCs/>
      <w:sz w:val="28"/>
      <w:szCs w:val="28"/>
      <w:lang w:val="en-US" w:eastAsia="en-US"/>
    </w:rPr>
  </w:style>
  <w:style w:type="character" w:customStyle="1" w:styleId="berschrift5Zchn">
    <w:name w:val="Überschrift 5 Zchn"/>
    <w:basedOn w:val="Absatz-Standardschriftart"/>
    <w:link w:val="berschrift5"/>
    <w:uiPriority w:val="9"/>
    <w:semiHidden/>
    <w:rsid w:val="00480DF8"/>
    <w:rPr>
      <w:rFonts w:eastAsiaTheme="majorEastAsia" w:cstheme="majorBidi"/>
      <w:b/>
      <w:bCs/>
      <w:iCs/>
      <w:szCs w:val="30"/>
    </w:rPr>
  </w:style>
  <w:style w:type="character" w:customStyle="1" w:styleId="berschrift6Zchn">
    <w:name w:val="Überschrift 6 Zchn"/>
    <w:basedOn w:val="Absatz-Standardschriftart"/>
    <w:link w:val="berschrift6"/>
    <w:uiPriority w:val="9"/>
    <w:semiHidden/>
    <w:rsid w:val="003A5ABB"/>
    <w:rPr>
      <w:rFonts w:asciiTheme="majorHAnsi" w:eastAsiaTheme="majorEastAsia" w:hAnsiTheme="majorHAnsi" w:cstheme="majorBidi"/>
      <w:bCs/>
      <w:szCs w:val="30"/>
    </w:rPr>
  </w:style>
  <w:style w:type="character" w:customStyle="1" w:styleId="berschrift7Zchn">
    <w:name w:val="Überschrift 7 Zchn"/>
    <w:basedOn w:val="Absatz-Standardschriftart"/>
    <w:link w:val="berschrift7"/>
    <w:uiPriority w:val="9"/>
    <w:semiHidden/>
    <w:rsid w:val="003A5ABB"/>
    <w:rPr>
      <w:rFonts w:asciiTheme="majorHAnsi" w:eastAsiaTheme="majorEastAsia" w:hAnsiTheme="majorHAnsi" w:cstheme="majorBidi"/>
      <w:bCs/>
      <w:iCs/>
      <w:szCs w:val="30"/>
    </w:rPr>
  </w:style>
  <w:style w:type="character" w:customStyle="1" w:styleId="berschrift8Zchn">
    <w:name w:val="Überschrift 8 Zchn"/>
    <w:basedOn w:val="Absatz-Standardschriftart"/>
    <w:link w:val="berschrift8"/>
    <w:uiPriority w:val="9"/>
    <w:semiHidden/>
    <w:rsid w:val="003A5ABB"/>
    <w:rPr>
      <w:rFonts w:asciiTheme="majorHAnsi" w:eastAsiaTheme="majorEastAsia" w:hAnsiTheme="majorHAnsi" w:cstheme="majorBidi"/>
      <w:bCs/>
      <w:iCs/>
    </w:rPr>
  </w:style>
  <w:style w:type="character" w:customStyle="1" w:styleId="berschrift9Zchn">
    <w:name w:val="Überschrift 9 Zchn"/>
    <w:basedOn w:val="Absatz-Standardschriftart"/>
    <w:link w:val="berschrift9"/>
    <w:uiPriority w:val="9"/>
    <w:semiHidden/>
    <w:rsid w:val="003A5ABB"/>
    <w:rPr>
      <w:rFonts w:asciiTheme="majorHAnsi" w:eastAsiaTheme="majorEastAsia" w:hAnsiTheme="majorHAnsi" w:cstheme="majorBidi"/>
      <w:bCs/>
    </w:rPr>
  </w:style>
  <w:style w:type="character" w:styleId="Hyperlink">
    <w:name w:val="Hyperlink"/>
    <w:basedOn w:val="Absatz-Standardschriftart"/>
    <w:uiPriority w:val="99"/>
    <w:rsid w:val="003A5ABB"/>
    <w:rPr>
      <w:color w:val="000000"/>
      <w:u w:val="single"/>
    </w:rPr>
  </w:style>
  <w:style w:type="paragraph" w:styleId="IntensivesZitat">
    <w:name w:val="Intense Quote"/>
    <w:basedOn w:val="Standard"/>
    <w:next w:val="Standard"/>
    <w:link w:val="IntensivesZitatZchn"/>
    <w:uiPriority w:val="30"/>
    <w:semiHidden/>
    <w:qFormat/>
    <w:rsid w:val="003A5ABB"/>
    <w:pPr>
      <w:spacing w:before="200" w:after="280"/>
      <w:ind w:left="936" w:right="936"/>
    </w:pPr>
    <w:rPr>
      <w:b/>
      <w:bCs/>
      <w:i/>
      <w:iCs/>
    </w:rPr>
  </w:style>
  <w:style w:type="character" w:customStyle="1" w:styleId="IntensivesZitatZchn">
    <w:name w:val="Intensives Zitat Zchn"/>
    <w:basedOn w:val="Absatz-Standardschriftart"/>
    <w:link w:val="IntensivesZitat"/>
    <w:uiPriority w:val="30"/>
    <w:semiHidden/>
    <w:rsid w:val="003A5ABB"/>
    <w:rPr>
      <w:b/>
      <w:bCs/>
      <w:i/>
      <w:iCs/>
      <w:szCs w:val="18"/>
      <w:lang w:val="de-DE" w:eastAsia="de-DE"/>
    </w:rPr>
  </w:style>
  <w:style w:type="paragraph" w:styleId="Untertitel">
    <w:name w:val="Subtitle"/>
    <w:basedOn w:val="Standard"/>
    <w:next w:val="Standard"/>
    <w:link w:val="UntertitelZchn"/>
    <w:uiPriority w:val="11"/>
    <w:semiHidden/>
    <w:qFormat/>
    <w:rsid w:val="003A5ABB"/>
    <w:pPr>
      <w:numPr>
        <w:ilvl w:val="1"/>
      </w:numPr>
      <w:spacing w:line="240" w:lineRule="atLeast"/>
    </w:pPr>
    <w:rPr>
      <w:rFonts w:asciiTheme="majorHAnsi" w:eastAsiaTheme="majorEastAsia" w:hAnsiTheme="majorHAnsi" w:cstheme="majorBidi"/>
      <w:i/>
      <w:iCs/>
      <w:sz w:val="24"/>
      <w:szCs w:val="24"/>
    </w:rPr>
  </w:style>
  <w:style w:type="character" w:customStyle="1" w:styleId="UntertitelZchn">
    <w:name w:val="Untertitel Zchn"/>
    <w:basedOn w:val="Absatz-Standardschriftart"/>
    <w:link w:val="Untertitel"/>
    <w:uiPriority w:val="11"/>
    <w:semiHidden/>
    <w:rsid w:val="003A5ABB"/>
    <w:rPr>
      <w:rFonts w:asciiTheme="majorHAnsi" w:eastAsiaTheme="majorEastAsia" w:hAnsiTheme="majorHAnsi" w:cstheme="majorBidi"/>
      <w:i/>
      <w:iCs/>
      <w:sz w:val="24"/>
      <w:szCs w:val="24"/>
      <w:lang w:val="de-DE" w:eastAsia="de-DE"/>
    </w:rPr>
  </w:style>
  <w:style w:type="character" w:customStyle="1" w:styleId="FuzeileZchn">
    <w:name w:val="Fußzeile Zchn"/>
    <w:basedOn w:val="Absatz-Standardschriftart"/>
    <w:link w:val="Fuzeile"/>
    <w:uiPriority w:val="99"/>
    <w:rsid w:val="005C6886"/>
    <w:rPr>
      <w:sz w:val="14"/>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6D3AD-40D7-4D14-AAEF-064A7D4B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Franke_Portrait.dotx</Template>
  <TotalTime>0</TotalTime>
  <Pages>2</Pages>
  <Words>593</Words>
  <Characters>3742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TT_SU03_EC_CL_en</vt:lpstr>
    </vt:vector>
  </TitlesOfParts>
  <Company>DSC Software AG</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MB002</dc:creator>
  <cp:lastModifiedBy>Bernd Maier</cp:lastModifiedBy>
  <cp:revision>11</cp:revision>
  <cp:lastPrinted>2016-06-08T09:21:00Z</cp:lastPrinted>
  <dcterms:created xsi:type="dcterms:W3CDTF">2021-10-28T05:25:00Z</dcterms:created>
  <dcterms:modified xsi:type="dcterms:W3CDTF">2022-06-22T11:32:00Z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09.05.2022</vt:lpwstr>
  </property>
  <property fmtid="{D5CDD505-2E9C-101B-9397-08002B2CF9AE}" pid="4" name="SAP_DESCRIPTION">
    <vt:lpwstr>TT_SU03_EC_CL_en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20235794</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01</vt:lpwstr>
  </property>
  <property fmtid="{D5CDD505-2E9C-101B-9397-08002B2CF9AE}" pid="11" name="SAP_REVLEVEL">
    <vt:lpwstr/>
  </property>
  <property fmtid="{D5CDD505-2E9C-101B-9397-08002B2CF9AE}" pid="12" name="SAP_DOCTEXT_EN">
    <vt:lpwstr/>
  </property>
  <property fmtid="{D5CDD505-2E9C-101B-9397-08002B2CF9AE}" pid="13" name="SAP_DOCTEXT_DE">
    <vt:lpwstr>TT_SU03_EC_CL_en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09.05.2022</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20235794/ODD/01 TT_SU03_EC_CL_en</vt:lpwstr>
  </property>
  <property fmtid="{D5CDD505-2E9C-101B-9397-08002B2CF9AE}" pid="31" name="SAP_CREATION_DATE">
    <vt:lpwstr>09.05.2022</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2021-09-24T08:47:46Z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f2801607-3b6e-4486-9d64-e947064278a7</vt:lpwstr>
  </property>
  <property fmtid="{D5CDD505-2E9C-101B-9397-08002B2CF9AE}" pid="77" name="MSIP_Label_9f4da2c4-5ed6-4de0-89ae-4f857111e79a_ContentBits">
    <vt:lpwstr>0</vt:lpwstr>
  </property>
</Properties>
</file>