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AE32" w14:textId="7EF6D63C" w:rsidR="0038479B" w:rsidRDefault="0038479B" w:rsidP="00904B67">
      <w:pPr>
        <w:rPr>
          <w:rFonts w:asciiTheme="majorHAnsi" w:hAnsiTheme="majorHAnsi" w:cstheme="majorHAnsi"/>
          <w:b/>
          <w:sz w:val="18"/>
        </w:rPr>
      </w:pPr>
    </w:p>
    <w:p w14:paraId="2770A41C" w14:textId="4DF4FB7B" w:rsidR="00FD2AA8" w:rsidRPr="00736578" w:rsidRDefault="0006206D" w:rsidP="0038479B">
      <w:pPr>
        <w:ind w:left="2410"/>
        <w:rPr>
          <w:rFonts w:asciiTheme="majorHAnsi" w:hAnsiTheme="majorHAnsi" w:cstheme="majorHAnsi"/>
          <w:b/>
          <w:sz w:val="18"/>
          <w:lang w:val="en-US"/>
        </w:rPr>
      </w:pPr>
      <w:r w:rsidRPr="00D55363">
        <w:rPr>
          <w:rFonts w:asciiTheme="minorHAnsi" w:hAnsiTheme="minorHAnsi" w:cstheme="minorHAnsi"/>
          <w:b/>
          <w:noProof/>
          <w:sz w:val="18"/>
          <w:u w:val="single"/>
          <w:lang w:val="en-US"/>
        </w:rPr>
        <w:drawing>
          <wp:anchor distT="0" distB="0" distL="114300" distR="114300" simplePos="0" relativeHeight="251659264" behindDoc="0" locked="0" layoutInCell="1" allowOverlap="1" wp14:anchorId="6E2F638A" wp14:editId="57CDBC88">
            <wp:simplePos x="0" y="0"/>
            <wp:positionH relativeFrom="column">
              <wp:posOffset>-71086</wp:posOffset>
            </wp:positionH>
            <wp:positionV relativeFrom="paragraph">
              <wp:posOffset>106878</wp:posOffset>
            </wp:positionV>
            <wp:extent cx="1454452" cy="200441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48377"/>
                    <a:stretch/>
                  </pic:blipFill>
                  <pic:spPr bwMode="auto">
                    <a:xfrm>
                      <a:off x="0" y="0"/>
                      <a:ext cx="1468880" cy="20242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FE4" w:rsidRPr="00736578">
        <w:rPr>
          <w:rFonts w:asciiTheme="majorHAnsi" w:hAnsiTheme="majorHAnsi" w:cstheme="majorHAnsi"/>
          <w:b/>
          <w:sz w:val="18"/>
          <w:lang w:val="en-US"/>
        </w:rPr>
        <w:t>Feature overview</w:t>
      </w:r>
    </w:p>
    <w:p w14:paraId="7517BBD8" w14:textId="77777777" w:rsidR="00B3281D" w:rsidRDefault="003D6C2D" w:rsidP="0038479B">
      <w:pPr>
        <w:ind w:left="2410"/>
        <w:rPr>
          <w:rFonts w:asciiTheme="majorHAnsi" w:hAnsiTheme="majorHAnsi" w:cstheme="majorHAnsi"/>
          <w:b/>
          <w:sz w:val="18"/>
          <w:lang w:val="en-US"/>
        </w:rPr>
      </w:pPr>
      <w:r w:rsidRPr="00F70F7E">
        <w:rPr>
          <w:rFonts w:asciiTheme="majorHAnsi" w:hAnsiTheme="majorHAnsi" w:cstheme="majorHAnsi"/>
          <w:b/>
          <w:sz w:val="18"/>
          <w:lang w:val="en-US"/>
        </w:rPr>
        <w:t>Franke A</w:t>
      </w:r>
      <w:r w:rsidR="00D55363">
        <w:rPr>
          <w:rFonts w:asciiTheme="majorHAnsi" w:hAnsiTheme="majorHAnsi" w:cstheme="majorHAnsi"/>
          <w:b/>
          <w:sz w:val="18"/>
          <w:lang w:val="en-US"/>
        </w:rPr>
        <w:t>8</w:t>
      </w:r>
      <w:r w:rsidRPr="00F70F7E">
        <w:rPr>
          <w:rFonts w:asciiTheme="majorHAnsi" w:hAnsiTheme="majorHAnsi" w:cstheme="majorHAnsi"/>
          <w:b/>
          <w:sz w:val="18"/>
          <w:lang w:val="en-US"/>
        </w:rPr>
        <w:t xml:space="preserve">00 </w:t>
      </w:r>
      <w:r w:rsidR="0035719F">
        <w:rPr>
          <w:rFonts w:asciiTheme="majorHAnsi" w:hAnsiTheme="majorHAnsi" w:cstheme="majorHAnsi"/>
          <w:b/>
          <w:sz w:val="18"/>
          <w:lang w:val="en-US"/>
        </w:rPr>
        <w:t>TS</w:t>
      </w:r>
    </w:p>
    <w:p w14:paraId="275487E3" w14:textId="50F6548C" w:rsidR="0026002E" w:rsidRPr="00F70F7E" w:rsidRDefault="00A20389" w:rsidP="0038479B">
      <w:pPr>
        <w:ind w:left="2410"/>
        <w:rPr>
          <w:rFonts w:asciiTheme="majorHAnsi" w:hAnsiTheme="majorHAnsi" w:cstheme="majorHAnsi"/>
          <w:b/>
          <w:sz w:val="18"/>
          <w:lang w:val="en-US"/>
        </w:rPr>
      </w:pPr>
      <w:proofErr w:type="spellStart"/>
      <w:r>
        <w:rPr>
          <w:rFonts w:asciiTheme="majorHAnsi" w:hAnsiTheme="majorHAnsi" w:cstheme="majorHAnsi"/>
          <w:b/>
          <w:sz w:val="18"/>
          <w:lang w:val="en-US"/>
        </w:rPr>
        <w:t>TwoStep</w:t>
      </w:r>
      <w:proofErr w:type="spellEnd"/>
      <w:r>
        <w:rPr>
          <w:rFonts w:asciiTheme="majorHAnsi" w:hAnsiTheme="majorHAnsi" w:cstheme="majorHAnsi"/>
          <w:b/>
          <w:sz w:val="18"/>
          <w:lang w:val="en-US"/>
        </w:rPr>
        <w:t xml:space="preserve">, </w:t>
      </w:r>
      <w:r w:rsidR="003D6C2D" w:rsidRPr="00F70F7E">
        <w:rPr>
          <w:rFonts w:asciiTheme="majorHAnsi" w:hAnsiTheme="majorHAnsi" w:cstheme="majorHAnsi"/>
          <w:b/>
          <w:sz w:val="18"/>
          <w:lang w:val="en-US"/>
        </w:rPr>
        <w:t>1</w:t>
      </w:r>
      <w:r w:rsidR="00D55363">
        <w:rPr>
          <w:rFonts w:asciiTheme="majorHAnsi" w:hAnsiTheme="majorHAnsi" w:cstheme="majorHAnsi"/>
          <w:b/>
          <w:sz w:val="18"/>
          <w:lang w:val="en-US"/>
        </w:rPr>
        <w:t>, 2</w:t>
      </w:r>
      <w:r w:rsidR="003D6C2D" w:rsidRPr="00F70F7E">
        <w:rPr>
          <w:rFonts w:asciiTheme="majorHAnsi" w:hAnsiTheme="majorHAnsi" w:cstheme="majorHAnsi"/>
          <w:b/>
          <w:sz w:val="18"/>
          <w:lang w:val="en-US"/>
        </w:rPr>
        <w:t xml:space="preserve"> or </w:t>
      </w:r>
      <w:r w:rsidR="00D55363">
        <w:rPr>
          <w:rFonts w:asciiTheme="majorHAnsi" w:hAnsiTheme="majorHAnsi" w:cstheme="majorHAnsi"/>
          <w:b/>
          <w:sz w:val="18"/>
          <w:lang w:val="en-US"/>
        </w:rPr>
        <w:t>3</w:t>
      </w:r>
      <w:r w:rsidR="003D6C2D" w:rsidRPr="00F70F7E">
        <w:rPr>
          <w:rFonts w:asciiTheme="majorHAnsi" w:hAnsiTheme="majorHAnsi" w:cstheme="majorHAnsi"/>
          <w:b/>
          <w:sz w:val="18"/>
          <w:lang w:val="en-US"/>
        </w:rPr>
        <w:t xml:space="preserve"> grinders, 1 or 2 powder dosing units, hot water spout, </w:t>
      </w:r>
      <w:r w:rsidR="00B3281D">
        <w:rPr>
          <w:rFonts w:asciiTheme="majorHAnsi" w:hAnsiTheme="majorHAnsi" w:cstheme="majorHAnsi"/>
          <w:b/>
          <w:sz w:val="18"/>
          <w:lang w:val="en-US"/>
        </w:rPr>
        <w:t xml:space="preserve">wand for </w:t>
      </w:r>
      <w:r w:rsidR="00D901E2">
        <w:rPr>
          <w:rFonts w:asciiTheme="majorHAnsi" w:hAnsiTheme="majorHAnsi" w:cstheme="majorHAnsi"/>
          <w:b/>
          <w:sz w:val="18"/>
          <w:lang w:val="en-US"/>
        </w:rPr>
        <w:t xml:space="preserve">steam, </w:t>
      </w:r>
      <w:proofErr w:type="spellStart"/>
      <w:r w:rsidR="0006206D">
        <w:rPr>
          <w:rFonts w:asciiTheme="majorHAnsi" w:hAnsiTheme="majorHAnsi" w:cstheme="majorHAnsi"/>
          <w:b/>
          <w:sz w:val="18"/>
          <w:lang w:val="en-US"/>
        </w:rPr>
        <w:t>auto</w:t>
      </w:r>
      <w:r w:rsidR="003D6C2D" w:rsidRPr="00F70F7E">
        <w:rPr>
          <w:rFonts w:asciiTheme="majorHAnsi" w:hAnsiTheme="majorHAnsi" w:cstheme="majorHAnsi"/>
          <w:b/>
          <w:sz w:val="18"/>
          <w:lang w:val="en-US"/>
        </w:rPr>
        <w:t>steam</w:t>
      </w:r>
      <w:proofErr w:type="spellEnd"/>
      <w:r w:rsidR="00B3281D">
        <w:rPr>
          <w:rFonts w:asciiTheme="majorHAnsi" w:hAnsiTheme="majorHAnsi" w:cstheme="majorHAnsi"/>
          <w:b/>
          <w:sz w:val="18"/>
          <w:lang w:val="en-US"/>
        </w:rPr>
        <w:t xml:space="preserve"> or</w:t>
      </w:r>
      <w:r w:rsidR="003D6C2D" w:rsidRPr="00F70F7E">
        <w:rPr>
          <w:rFonts w:asciiTheme="majorHAnsi" w:hAnsiTheme="majorHAnsi" w:cstheme="majorHAnsi"/>
          <w:b/>
          <w:sz w:val="18"/>
          <w:lang w:val="en-US"/>
        </w:rPr>
        <w:t xml:space="preserve"> </w:t>
      </w:r>
      <w:proofErr w:type="spellStart"/>
      <w:r w:rsidR="0006206D">
        <w:rPr>
          <w:rFonts w:asciiTheme="majorHAnsi" w:hAnsiTheme="majorHAnsi" w:cstheme="majorHAnsi"/>
          <w:b/>
          <w:sz w:val="18"/>
          <w:lang w:val="en-US"/>
        </w:rPr>
        <w:t>autosteam</w:t>
      </w:r>
      <w:proofErr w:type="spellEnd"/>
      <w:r w:rsidR="0006206D">
        <w:rPr>
          <w:rFonts w:asciiTheme="majorHAnsi" w:hAnsiTheme="majorHAnsi" w:cstheme="majorHAnsi"/>
          <w:b/>
          <w:sz w:val="18"/>
          <w:lang w:val="en-US"/>
        </w:rPr>
        <w:t xml:space="preserve"> pro, </w:t>
      </w:r>
      <w:r w:rsidR="00B3281D">
        <w:rPr>
          <w:rFonts w:asciiTheme="majorHAnsi" w:hAnsiTheme="majorHAnsi" w:cstheme="majorHAnsi"/>
          <w:b/>
          <w:sz w:val="18"/>
          <w:lang w:val="en-US"/>
        </w:rPr>
        <w:t>mains</w:t>
      </w:r>
      <w:r w:rsidR="002602DE">
        <w:rPr>
          <w:rFonts w:asciiTheme="majorHAnsi" w:hAnsiTheme="majorHAnsi" w:cstheme="majorHAnsi"/>
          <w:b/>
          <w:sz w:val="18"/>
          <w:lang w:val="en-US"/>
        </w:rPr>
        <w:t xml:space="preserve"> </w:t>
      </w:r>
      <w:r w:rsidR="003D6C2D" w:rsidRPr="00F70F7E">
        <w:rPr>
          <w:rFonts w:asciiTheme="majorHAnsi" w:hAnsiTheme="majorHAnsi" w:cstheme="majorHAnsi"/>
          <w:b/>
          <w:sz w:val="18"/>
          <w:lang w:val="en-US"/>
        </w:rPr>
        <w:t>water connection</w:t>
      </w:r>
    </w:p>
    <w:p w14:paraId="70EDCE67" w14:textId="76C18B72" w:rsidR="002904BD" w:rsidRPr="00F70F7E" w:rsidRDefault="00016AF5" w:rsidP="0038479B">
      <w:pPr>
        <w:ind w:left="2410"/>
        <w:rPr>
          <w:lang w:val="en-US"/>
        </w:rPr>
      </w:pPr>
      <w:r w:rsidRPr="00F70F7E">
        <w:rPr>
          <w:rFonts w:asciiTheme="majorHAnsi" w:hAnsiTheme="majorHAnsi" w:cstheme="majorHAnsi"/>
          <w:b/>
          <w:sz w:val="18"/>
          <w:lang w:val="en-US"/>
        </w:rPr>
        <w:t xml:space="preserve"> </w:t>
      </w:r>
    </w:p>
    <w:p w14:paraId="6E14356F" w14:textId="48E657FF" w:rsidR="0026002E" w:rsidRPr="006415E6" w:rsidRDefault="002262F1" w:rsidP="0038479B">
      <w:pPr>
        <w:ind w:left="2410"/>
        <w:jc w:val="both"/>
        <w:rPr>
          <w:rFonts w:asciiTheme="minorHAnsi" w:hAnsiTheme="minorHAnsi" w:cstheme="minorHAnsi"/>
          <w:sz w:val="18"/>
          <w:lang w:val="en-US"/>
        </w:rPr>
      </w:pPr>
      <w:r w:rsidRPr="006415E6">
        <w:rPr>
          <w:rFonts w:asciiTheme="minorHAnsi" w:hAnsiTheme="minorHAnsi" w:cstheme="minorHAnsi"/>
          <w:sz w:val="18"/>
          <w:lang w:val="en-US"/>
        </w:rPr>
        <w:t>Microprocessor-controlled fully automatic coffee machine with 1</w:t>
      </w:r>
      <w:r w:rsidR="00D55363">
        <w:rPr>
          <w:rFonts w:asciiTheme="minorHAnsi" w:hAnsiTheme="minorHAnsi" w:cstheme="minorHAnsi"/>
          <w:sz w:val="18"/>
          <w:lang w:val="en-US"/>
        </w:rPr>
        <w:t>, 2</w:t>
      </w:r>
      <w:r w:rsidRPr="006415E6">
        <w:rPr>
          <w:rFonts w:asciiTheme="minorHAnsi" w:hAnsiTheme="minorHAnsi" w:cstheme="minorHAnsi"/>
          <w:sz w:val="18"/>
          <w:lang w:val="en-US"/>
        </w:rPr>
        <w:t xml:space="preserve"> or </w:t>
      </w:r>
      <w:r w:rsidR="00D55363">
        <w:rPr>
          <w:rFonts w:asciiTheme="minorHAnsi" w:hAnsiTheme="minorHAnsi" w:cstheme="minorHAnsi"/>
          <w:sz w:val="18"/>
          <w:lang w:val="en-US"/>
        </w:rPr>
        <w:t>3</w:t>
      </w:r>
      <w:r w:rsidRPr="006415E6">
        <w:rPr>
          <w:rFonts w:asciiTheme="minorHAnsi" w:hAnsiTheme="minorHAnsi" w:cstheme="minorHAnsi"/>
          <w:sz w:val="18"/>
          <w:lang w:val="en-US"/>
        </w:rPr>
        <w:t xml:space="preserve"> precision coffee grinder</w:t>
      </w:r>
      <w:r w:rsidR="00233AC2" w:rsidRPr="006415E6">
        <w:rPr>
          <w:rFonts w:asciiTheme="minorHAnsi" w:hAnsiTheme="minorHAnsi" w:cstheme="minorHAnsi"/>
          <w:sz w:val="18"/>
          <w:lang w:val="en-US"/>
        </w:rPr>
        <w:t>s</w:t>
      </w:r>
      <w:r w:rsidRPr="006415E6">
        <w:rPr>
          <w:rFonts w:asciiTheme="minorHAnsi" w:hAnsiTheme="minorHAnsi" w:cstheme="minorHAnsi"/>
          <w:sz w:val="18"/>
          <w:lang w:val="en-US"/>
        </w:rPr>
        <w:t xml:space="preserve"> for the individual preparation of coffee and coffee specialties </w:t>
      </w:r>
      <w:bookmarkStart w:id="0" w:name="_Hlk79569802"/>
      <w:r w:rsidRPr="006415E6">
        <w:rPr>
          <w:rFonts w:asciiTheme="minorHAnsi" w:hAnsiTheme="minorHAnsi" w:cstheme="minorHAnsi"/>
          <w:sz w:val="18"/>
          <w:lang w:val="en-US"/>
        </w:rPr>
        <w:t>such as Ristretto, Espresso and Café Crème.</w:t>
      </w:r>
      <w:bookmarkEnd w:id="0"/>
      <w:r w:rsidR="0041449A" w:rsidRPr="006415E6">
        <w:rPr>
          <w:rFonts w:asciiTheme="minorHAnsi" w:hAnsiTheme="minorHAnsi" w:cstheme="minorHAnsi"/>
          <w:sz w:val="18"/>
          <w:lang w:val="en-US"/>
        </w:rPr>
        <w:t xml:space="preserve"> </w:t>
      </w:r>
      <w:r w:rsidR="002E601B">
        <w:rPr>
          <w:rFonts w:asciiTheme="majorHAnsi" w:hAnsiTheme="majorHAnsi" w:cstheme="majorHAnsi"/>
          <w:sz w:val="18"/>
          <w:lang w:val="en-US"/>
        </w:rPr>
        <w:t>1</w:t>
      </w:r>
      <w:r w:rsidR="008921A1" w:rsidRPr="006415E6">
        <w:rPr>
          <w:rFonts w:asciiTheme="majorHAnsi" w:hAnsiTheme="majorHAnsi" w:cstheme="majorHAnsi"/>
          <w:sz w:val="18"/>
          <w:lang w:val="en-US"/>
        </w:rPr>
        <w:t xml:space="preserve"> or </w:t>
      </w:r>
      <w:r w:rsidR="002E601B">
        <w:rPr>
          <w:rFonts w:asciiTheme="majorHAnsi" w:hAnsiTheme="majorHAnsi" w:cstheme="majorHAnsi"/>
          <w:sz w:val="18"/>
          <w:lang w:val="en-US"/>
        </w:rPr>
        <w:t>2</w:t>
      </w:r>
      <w:r w:rsidR="008921A1" w:rsidRPr="006415E6">
        <w:rPr>
          <w:rFonts w:asciiTheme="minorHAnsi" w:hAnsiTheme="minorHAnsi" w:cstheme="minorHAnsi"/>
          <w:sz w:val="18"/>
          <w:lang w:val="en-US"/>
        </w:rPr>
        <w:t xml:space="preserve"> built-in powder dosing units offer the option to prepare hot chocolate, milk drinks or mixed drinks, e.</w:t>
      </w:r>
      <w:r w:rsidR="00736578">
        <w:rPr>
          <w:rFonts w:asciiTheme="minorHAnsi" w:hAnsiTheme="minorHAnsi" w:cstheme="minorHAnsi"/>
          <w:sz w:val="18"/>
          <w:lang w:val="en-US"/>
        </w:rPr>
        <w:t xml:space="preserve"> </w:t>
      </w:r>
      <w:r w:rsidR="008921A1" w:rsidRPr="006415E6">
        <w:rPr>
          <w:rFonts w:asciiTheme="minorHAnsi" w:hAnsiTheme="minorHAnsi" w:cstheme="minorHAnsi"/>
          <w:sz w:val="18"/>
          <w:lang w:val="en-US"/>
        </w:rPr>
        <w:t xml:space="preserve">g. with chocolate powder or milk powder or two different </w:t>
      </w:r>
      <w:r w:rsidR="008921A1" w:rsidRPr="0060276C">
        <w:rPr>
          <w:rFonts w:asciiTheme="minorHAnsi" w:hAnsiTheme="minorHAnsi" w:cstheme="minorHAnsi"/>
          <w:sz w:val="18"/>
          <w:lang w:val="en-US"/>
        </w:rPr>
        <w:t>types of chocolate.</w:t>
      </w:r>
      <w:r w:rsidRPr="0060276C">
        <w:rPr>
          <w:rFonts w:asciiTheme="minorHAnsi" w:hAnsiTheme="minorHAnsi" w:cstheme="minorHAnsi"/>
          <w:sz w:val="18"/>
          <w:lang w:val="en-US"/>
        </w:rPr>
        <w:t xml:space="preserve"> </w:t>
      </w:r>
      <w:r w:rsidR="002E601B" w:rsidRPr="0060276C">
        <w:rPr>
          <w:rFonts w:asciiTheme="minorHAnsi" w:hAnsiTheme="minorHAnsi" w:cstheme="minorHAnsi"/>
          <w:sz w:val="18"/>
          <w:lang w:val="en-US"/>
        </w:rPr>
        <w:t>Dosed or non-dosed preparation of hot water is possible through a separate dispensing spout.</w:t>
      </w:r>
      <w:r w:rsidRPr="0060276C">
        <w:rPr>
          <w:rFonts w:asciiTheme="minorHAnsi" w:hAnsiTheme="minorHAnsi" w:cstheme="minorHAnsi"/>
          <w:sz w:val="18"/>
          <w:lang w:val="en-US"/>
        </w:rPr>
        <w:t xml:space="preserve"> </w:t>
      </w:r>
      <w:r w:rsidR="00D901E2" w:rsidRPr="00D901E2">
        <w:rPr>
          <w:rFonts w:asciiTheme="minorHAnsi" w:hAnsiTheme="minorHAnsi" w:cstheme="minorHAnsi"/>
          <w:sz w:val="18"/>
          <w:lang w:val="en-US"/>
        </w:rPr>
        <w:t xml:space="preserve">Steam </w:t>
      </w:r>
      <w:r w:rsidR="00B3281D">
        <w:rPr>
          <w:rFonts w:asciiTheme="minorHAnsi" w:hAnsiTheme="minorHAnsi" w:cstheme="minorHAnsi"/>
          <w:sz w:val="18"/>
          <w:lang w:val="en-US"/>
        </w:rPr>
        <w:t>wand</w:t>
      </w:r>
      <w:r w:rsidR="00D901E2" w:rsidRPr="00D901E2">
        <w:rPr>
          <w:rFonts w:asciiTheme="minorHAnsi" w:hAnsiTheme="minorHAnsi" w:cstheme="minorHAnsi"/>
          <w:sz w:val="18"/>
          <w:lang w:val="en-US"/>
        </w:rPr>
        <w:t xml:space="preserve"> for the dosed or </w:t>
      </w:r>
      <w:proofErr w:type="spellStart"/>
      <w:r w:rsidR="00D901E2" w:rsidRPr="00D901E2">
        <w:rPr>
          <w:rFonts w:asciiTheme="minorHAnsi" w:hAnsiTheme="minorHAnsi" w:cstheme="minorHAnsi"/>
          <w:sz w:val="18"/>
          <w:lang w:val="en-US"/>
        </w:rPr>
        <w:t>undosed</w:t>
      </w:r>
      <w:proofErr w:type="spellEnd"/>
      <w:r w:rsidR="00D901E2" w:rsidRPr="00D901E2">
        <w:rPr>
          <w:rFonts w:asciiTheme="minorHAnsi" w:hAnsiTheme="minorHAnsi" w:cstheme="minorHAnsi"/>
          <w:sz w:val="18"/>
          <w:lang w:val="en-US"/>
        </w:rPr>
        <w:t xml:space="preserve"> steam dispensing in order to manually heat milk or preheat cups.</w:t>
      </w:r>
    </w:p>
    <w:p w14:paraId="1852D272" w14:textId="522695C7" w:rsidR="002904BD" w:rsidRPr="00F70F7E" w:rsidRDefault="002262F1" w:rsidP="0038479B">
      <w:pPr>
        <w:ind w:left="2410"/>
        <w:jc w:val="both"/>
        <w:rPr>
          <w:rFonts w:asciiTheme="minorHAnsi" w:hAnsiTheme="minorHAnsi" w:cstheme="minorHAnsi"/>
          <w:sz w:val="18"/>
          <w:lang w:val="en-US"/>
        </w:rPr>
      </w:pPr>
      <w:r w:rsidRPr="00F70F7E">
        <w:rPr>
          <w:rFonts w:asciiTheme="minorHAnsi" w:hAnsiTheme="minorHAnsi" w:cstheme="minorHAnsi"/>
          <w:sz w:val="18"/>
          <w:lang w:val="en-US"/>
        </w:rPr>
        <w:t xml:space="preserve"> </w:t>
      </w:r>
    </w:p>
    <w:p w14:paraId="3C602147" w14:textId="517E90CA" w:rsidR="00270F0A" w:rsidRPr="00F70F7E" w:rsidRDefault="00270F0A" w:rsidP="0038479B">
      <w:pPr>
        <w:ind w:right="-28"/>
        <w:jc w:val="both"/>
        <w:rPr>
          <w:rFonts w:asciiTheme="minorHAnsi" w:hAnsiTheme="minorHAnsi" w:cstheme="minorHAnsi"/>
          <w:sz w:val="18"/>
          <w:lang w:val="en-US"/>
        </w:rPr>
      </w:pPr>
    </w:p>
    <w:p w14:paraId="28E7100B" w14:textId="77777777" w:rsidR="00233AC2" w:rsidRDefault="00233AC2" w:rsidP="0047404B">
      <w:pPr>
        <w:jc w:val="both"/>
        <w:rPr>
          <w:rFonts w:asciiTheme="minorHAnsi" w:hAnsiTheme="minorHAnsi" w:cstheme="minorHAnsi"/>
          <w:b/>
          <w:sz w:val="18"/>
          <w:u w:val="single"/>
          <w:lang w:val="en-US"/>
        </w:rPr>
      </w:pPr>
    </w:p>
    <w:p w14:paraId="39530441" w14:textId="6AB03E18" w:rsidR="00233AC2" w:rsidRDefault="00233AC2" w:rsidP="0047404B">
      <w:pPr>
        <w:jc w:val="both"/>
        <w:rPr>
          <w:rFonts w:asciiTheme="minorHAnsi" w:hAnsiTheme="minorHAnsi" w:cstheme="minorHAnsi"/>
          <w:b/>
          <w:sz w:val="18"/>
          <w:u w:val="single"/>
          <w:lang w:val="en-US"/>
        </w:rPr>
      </w:pPr>
    </w:p>
    <w:p w14:paraId="2C5901E1" w14:textId="77777777" w:rsidR="00EF2CB6" w:rsidRDefault="00EF2CB6" w:rsidP="0047404B">
      <w:pPr>
        <w:jc w:val="both"/>
        <w:rPr>
          <w:rFonts w:asciiTheme="minorHAnsi" w:hAnsiTheme="minorHAnsi" w:cstheme="minorHAnsi"/>
          <w:b/>
          <w:sz w:val="18"/>
          <w:u w:val="single"/>
          <w:lang w:val="en-US"/>
        </w:rPr>
      </w:pPr>
    </w:p>
    <w:p w14:paraId="4ADC70E8" w14:textId="77777777" w:rsidR="00A67E06" w:rsidRDefault="00A67E06" w:rsidP="0047404B">
      <w:pPr>
        <w:jc w:val="both"/>
        <w:rPr>
          <w:rFonts w:asciiTheme="minorHAnsi" w:hAnsiTheme="minorHAnsi" w:cstheme="minorHAnsi"/>
          <w:b/>
          <w:sz w:val="18"/>
          <w:u w:val="single"/>
          <w:lang w:val="en-US"/>
        </w:rPr>
      </w:pPr>
    </w:p>
    <w:p w14:paraId="24A6B524" w14:textId="77777777" w:rsidR="00A67E06" w:rsidRDefault="00A67E06" w:rsidP="0047404B">
      <w:pPr>
        <w:jc w:val="both"/>
        <w:rPr>
          <w:rFonts w:asciiTheme="minorHAnsi" w:hAnsiTheme="minorHAnsi" w:cstheme="minorHAnsi"/>
          <w:b/>
          <w:sz w:val="18"/>
          <w:u w:val="single"/>
          <w:lang w:val="en-US"/>
        </w:rPr>
      </w:pPr>
    </w:p>
    <w:p w14:paraId="4EE96DAB" w14:textId="05E45BE9" w:rsidR="002262F1" w:rsidRPr="00F70F7E" w:rsidRDefault="002262F1" w:rsidP="0047404B">
      <w:pPr>
        <w:jc w:val="both"/>
        <w:rPr>
          <w:rFonts w:asciiTheme="minorHAnsi" w:hAnsiTheme="minorHAnsi" w:cstheme="minorHAnsi"/>
          <w:b/>
          <w:sz w:val="18"/>
          <w:u w:val="single"/>
          <w:lang w:val="en-US" w:eastAsia="de-CH"/>
        </w:rPr>
      </w:pPr>
      <w:r w:rsidRPr="00F70F7E">
        <w:rPr>
          <w:rFonts w:asciiTheme="minorHAnsi" w:hAnsiTheme="minorHAnsi" w:cstheme="minorHAnsi"/>
          <w:b/>
          <w:sz w:val="18"/>
          <w:u w:val="single"/>
          <w:lang w:val="en-US"/>
        </w:rPr>
        <w:t xml:space="preserve">Technical data </w:t>
      </w:r>
    </w:p>
    <w:p w14:paraId="6C2120E5" w14:textId="1182E692" w:rsidR="002262F1" w:rsidRPr="00F70F7E" w:rsidRDefault="002262F1" w:rsidP="002262F1">
      <w:pPr>
        <w:jc w:val="both"/>
        <w:rPr>
          <w:rFonts w:asciiTheme="minorHAnsi" w:hAnsiTheme="minorHAnsi" w:cstheme="minorHAnsi"/>
          <w:sz w:val="18"/>
          <w:lang w:val="en-US" w:eastAsia="de-CH"/>
        </w:rPr>
      </w:pPr>
    </w:p>
    <w:p w14:paraId="4DF7E0FC" w14:textId="77777777"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8"/>
          <w:u w:val="single"/>
          <w:lang w:val="en-US"/>
        </w:rPr>
        <w:t>Number of cups per hour*:</w:t>
      </w:r>
    </w:p>
    <w:p w14:paraId="397EFDB0" w14:textId="00046D6D" w:rsidR="00F70F7E" w:rsidRPr="00B601D7" w:rsidRDefault="00F70F7E" w:rsidP="002262F1">
      <w:pPr>
        <w:jc w:val="both"/>
        <w:rPr>
          <w:rFonts w:asciiTheme="minorHAnsi" w:hAnsiTheme="minorHAnsi" w:cstheme="minorHAnsi"/>
          <w:sz w:val="14"/>
          <w:szCs w:val="14"/>
          <w:lang w:val="en-US"/>
        </w:rPr>
      </w:pP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6415E6" w:rsidRPr="006415E6" w14:paraId="7A4B3737" w14:textId="77777777" w:rsidTr="00F70F7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7101E" w14:textId="77777777" w:rsidR="00F70F7E" w:rsidRPr="006415E6" w:rsidRDefault="00F70F7E" w:rsidP="00F70F7E">
            <w:pPr>
              <w:spacing w:line="240" w:lineRule="auto"/>
              <w:rPr>
                <w:rFonts w:asciiTheme="minorHAnsi" w:hAnsiTheme="minorHAnsi" w:cstheme="minorHAnsi"/>
                <w:bCs/>
                <w:sz w:val="18"/>
                <w:lang w:val="en-US"/>
              </w:rPr>
            </w:pPr>
            <w:r w:rsidRPr="006415E6">
              <w:rPr>
                <w:rFonts w:asciiTheme="minorHAnsi" w:hAnsiTheme="minorHAnsi" w:cstheme="minorHAnsi"/>
                <w:bCs/>
                <w:sz w:val="18"/>
                <w:lang w:val="en-U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0923E2A" w14:textId="77777777" w:rsidR="00F70F7E" w:rsidRPr="006415E6" w:rsidRDefault="00F70F7E" w:rsidP="00F70F7E">
            <w:pPr>
              <w:spacing w:line="240" w:lineRule="auto"/>
              <w:jc w:val="right"/>
              <w:rPr>
                <w:rFonts w:asciiTheme="minorHAnsi" w:hAnsiTheme="minorHAnsi" w:cstheme="minorHAnsi"/>
                <w:bCs/>
                <w:strike/>
                <w:sz w:val="18"/>
                <w:lang w:val="en-US"/>
              </w:rPr>
            </w:pP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3567C759"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1L N PE 220-240V 50/60Hz</w:t>
            </w:r>
          </w:p>
          <w:p w14:paraId="69575EFF" w14:textId="5CEBEA22"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2</w:t>
            </w:r>
            <w:r w:rsidR="00D55363">
              <w:rPr>
                <w:rFonts w:asciiTheme="minorHAnsi" w:hAnsiTheme="minorHAnsi" w:cstheme="minorHAnsi"/>
                <w:bCs/>
                <w:sz w:val="18"/>
              </w:rPr>
              <w:t>59</w:t>
            </w:r>
            <w:r w:rsidRPr="006415E6">
              <w:rPr>
                <w:rFonts w:asciiTheme="minorHAnsi" w:hAnsiTheme="minorHAnsi" w:cstheme="minorHAnsi"/>
                <w:bCs/>
                <w:sz w:val="18"/>
              </w:rPr>
              <w:t>0-</w:t>
            </w:r>
            <w:r w:rsidR="00D55363">
              <w:rPr>
                <w:rFonts w:asciiTheme="minorHAnsi" w:hAnsiTheme="minorHAnsi" w:cstheme="minorHAnsi"/>
                <w:bCs/>
                <w:sz w:val="18"/>
              </w:rPr>
              <w:t>3020</w:t>
            </w:r>
            <w:r w:rsidRPr="006415E6">
              <w:rPr>
                <w:rFonts w:asciiTheme="minorHAnsi" w:hAnsiTheme="minorHAnsi" w:cstheme="minorHAnsi"/>
                <w:bCs/>
                <w:sz w:val="18"/>
              </w:rPr>
              <w:t>W1</w:t>
            </w:r>
            <w:r w:rsidR="00D55363">
              <w:rPr>
                <w:rFonts w:asciiTheme="minorHAnsi" w:hAnsiTheme="minorHAnsi" w:cstheme="minorHAnsi"/>
                <w:bCs/>
                <w:sz w:val="18"/>
              </w:rPr>
              <w:t>6A</w:t>
            </w: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57E44948" w14:textId="75C70F7D" w:rsidR="00F70F7E" w:rsidRPr="006415E6" w:rsidRDefault="00004A7D"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3</w:t>
            </w:r>
            <w:r w:rsidR="00F70F7E" w:rsidRPr="006415E6">
              <w:rPr>
                <w:rFonts w:asciiTheme="minorHAnsi" w:hAnsiTheme="minorHAnsi" w:cstheme="minorHAnsi"/>
                <w:bCs/>
                <w:sz w:val="18"/>
              </w:rPr>
              <w:t xml:space="preserve">L N PE </w:t>
            </w:r>
            <w:r w:rsidRPr="006415E6">
              <w:rPr>
                <w:rFonts w:asciiTheme="minorHAnsi" w:hAnsiTheme="minorHAnsi" w:cstheme="minorHAnsi"/>
                <w:bCs/>
                <w:sz w:val="18"/>
              </w:rPr>
              <w:t>380</w:t>
            </w:r>
            <w:r w:rsidR="00F70F7E" w:rsidRPr="006415E6">
              <w:rPr>
                <w:rFonts w:asciiTheme="minorHAnsi" w:hAnsiTheme="minorHAnsi" w:cstheme="minorHAnsi"/>
                <w:bCs/>
                <w:sz w:val="18"/>
              </w:rPr>
              <w:t>-4</w:t>
            </w:r>
            <w:r w:rsidRPr="006415E6">
              <w:rPr>
                <w:rFonts w:asciiTheme="minorHAnsi" w:hAnsiTheme="minorHAnsi" w:cstheme="minorHAnsi"/>
                <w:bCs/>
                <w:sz w:val="18"/>
              </w:rPr>
              <w:t>15</w:t>
            </w:r>
            <w:r w:rsidR="00F70F7E" w:rsidRPr="006415E6">
              <w:rPr>
                <w:rFonts w:asciiTheme="minorHAnsi" w:hAnsiTheme="minorHAnsi" w:cstheme="minorHAnsi"/>
                <w:bCs/>
                <w:sz w:val="18"/>
              </w:rPr>
              <w:t>V 50/60Hz</w:t>
            </w:r>
          </w:p>
          <w:p w14:paraId="6BDC3787" w14:textId="5716DE5A" w:rsidR="00F70F7E" w:rsidRPr="006415E6" w:rsidRDefault="00004A7D"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6</w:t>
            </w:r>
            <w:r w:rsidR="00D55363">
              <w:rPr>
                <w:rFonts w:asciiTheme="minorHAnsi" w:hAnsiTheme="minorHAnsi" w:cstheme="minorHAnsi"/>
                <w:bCs/>
                <w:sz w:val="18"/>
              </w:rPr>
              <w:t>71</w:t>
            </w:r>
            <w:r w:rsidR="00F70F7E" w:rsidRPr="006415E6">
              <w:rPr>
                <w:rFonts w:asciiTheme="minorHAnsi" w:hAnsiTheme="minorHAnsi" w:cstheme="minorHAnsi"/>
                <w:bCs/>
                <w:sz w:val="18"/>
              </w:rPr>
              <w:t>0-</w:t>
            </w:r>
            <w:r w:rsidRPr="006415E6">
              <w:rPr>
                <w:rFonts w:asciiTheme="minorHAnsi" w:hAnsiTheme="minorHAnsi" w:cstheme="minorHAnsi"/>
                <w:bCs/>
                <w:sz w:val="18"/>
              </w:rPr>
              <w:t>7</w:t>
            </w:r>
            <w:r w:rsidR="00D55363">
              <w:rPr>
                <w:rFonts w:asciiTheme="minorHAnsi" w:hAnsiTheme="minorHAnsi" w:cstheme="minorHAnsi"/>
                <w:bCs/>
                <w:sz w:val="18"/>
              </w:rPr>
              <w:t>92</w:t>
            </w:r>
            <w:r w:rsidR="00F70F7E" w:rsidRPr="006415E6">
              <w:rPr>
                <w:rFonts w:asciiTheme="minorHAnsi" w:hAnsiTheme="minorHAnsi" w:cstheme="minorHAnsi"/>
                <w:bCs/>
                <w:sz w:val="18"/>
              </w:rPr>
              <w:t>0W 16A</w:t>
            </w:r>
          </w:p>
        </w:tc>
      </w:tr>
      <w:tr w:rsidR="006415E6" w:rsidRPr="006415E6" w14:paraId="668B1C7B"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2923EE1" w14:textId="77777777" w:rsidR="00F70F7E" w:rsidRPr="006415E6" w:rsidRDefault="00F70F7E" w:rsidP="00F70F7E">
            <w:pPr>
              <w:spacing w:line="240" w:lineRule="auto"/>
              <w:rPr>
                <w:rFonts w:asciiTheme="minorHAnsi" w:hAnsiTheme="minorHAnsi" w:cstheme="minorHAnsi"/>
                <w:bCs/>
                <w:sz w:val="18"/>
              </w:rPr>
            </w:pPr>
            <w:r w:rsidRPr="006415E6">
              <w:rPr>
                <w:rFonts w:asciiTheme="minorHAnsi" w:hAnsiTheme="minorHAnsi" w:cstheme="minorHAnsi"/>
                <w:bCs/>
                <w:sz w:val="18"/>
              </w:rPr>
              <w:t> </w:t>
            </w:r>
          </w:p>
        </w:tc>
        <w:tc>
          <w:tcPr>
            <w:tcW w:w="1520" w:type="dxa"/>
            <w:tcBorders>
              <w:top w:val="nil"/>
              <w:left w:val="nil"/>
              <w:bottom w:val="single" w:sz="4" w:space="0" w:color="auto"/>
              <w:right w:val="single" w:sz="4" w:space="0" w:color="auto"/>
            </w:tcBorders>
            <w:shd w:val="clear" w:color="auto" w:fill="auto"/>
            <w:noWrap/>
            <w:vAlign w:val="center"/>
            <w:hideMark/>
          </w:tcPr>
          <w:p w14:paraId="2F8307FE" w14:textId="77777777" w:rsidR="00F70F7E" w:rsidRPr="006415E6" w:rsidRDefault="00F70F7E" w:rsidP="00F70F7E">
            <w:pPr>
              <w:spacing w:line="240" w:lineRule="auto"/>
              <w:jc w:val="right"/>
              <w:rPr>
                <w:rFonts w:asciiTheme="minorHAnsi" w:hAnsiTheme="minorHAnsi" w:cstheme="minorHAnsi"/>
                <w:sz w:val="18"/>
              </w:rPr>
            </w:pPr>
            <w:r w:rsidRPr="006415E6">
              <w:rPr>
                <w:rFonts w:asciiTheme="minorHAnsi" w:hAnsiTheme="minorHAnsi" w:cstheme="minorHAnsi"/>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50D67556"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Single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4E604AD2"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Double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5F232750"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Single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62A81DC6"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Double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r>
      <w:tr w:rsidR="00F166EE" w:rsidRPr="006415E6" w14:paraId="391FF9BE"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1D07593" w14:textId="77777777" w:rsidR="00F166EE" w:rsidRPr="006415E6" w:rsidRDefault="00F166EE" w:rsidP="00F166EE">
            <w:pPr>
              <w:spacing w:line="240" w:lineRule="auto"/>
              <w:rPr>
                <w:rFonts w:asciiTheme="minorHAnsi" w:hAnsiTheme="minorHAnsi" w:cstheme="minorHAnsi"/>
                <w:bCs/>
                <w:sz w:val="18"/>
              </w:rPr>
            </w:pPr>
            <w:r w:rsidRPr="006415E6">
              <w:rPr>
                <w:rFonts w:asciiTheme="minorHAnsi" w:hAnsiTheme="minorHAnsi" w:cstheme="minorHAnsi"/>
                <w:bCs/>
                <w:sz w:val="18"/>
              </w:rPr>
              <w:t>Espresso</w:t>
            </w:r>
          </w:p>
        </w:tc>
        <w:tc>
          <w:tcPr>
            <w:tcW w:w="1520" w:type="dxa"/>
            <w:tcBorders>
              <w:top w:val="nil"/>
              <w:left w:val="nil"/>
              <w:bottom w:val="single" w:sz="4" w:space="0" w:color="auto"/>
              <w:right w:val="single" w:sz="4" w:space="0" w:color="auto"/>
            </w:tcBorders>
            <w:shd w:val="clear" w:color="auto" w:fill="auto"/>
            <w:noWrap/>
            <w:vAlign w:val="center"/>
            <w:hideMark/>
          </w:tcPr>
          <w:p w14:paraId="353B488B" w14:textId="77777777" w:rsidR="00F166EE" w:rsidRPr="006415E6" w:rsidRDefault="00F166EE" w:rsidP="00F166EE">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E5AC28F" w14:textId="27646836" w:rsidR="00F166EE" w:rsidRPr="00D55363" w:rsidRDefault="00F166EE" w:rsidP="00F166EE">
            <w:pPr>
              <w:spacing w:line="240" w:lineRule="auto"/>
              <w:jc w:val="center"/>
              <w:rPr>
                <w:rFonts w:asciiTheme="minorHAnsi" w:hAnsiTheme="minorHAnsi" w:cstheme="minorHAnsi"/>
                <w:sz w:val="18"/>
              </w:rPr>
            </w:pPr>
            <w:r w:rsidRPr="000D21D5">
              <w:rPr>
                <w:rFonts w:asciiTheme="minorHAnsi" w:hAnsiTheme="minorHAnsi" w:cstheme="minorHAnsi"/>
                <w:sz w:val="18"/>
              </w:rPr>
              <w:t>160</w:t>
            </w:r>
          </w:p>
        </w:tc>
        <w:tc>
          <w:tcPr>
            <w:tcW w:w="1520" w:type="dxa"/>
            <w:tcBorders>
              <w:top w:val="nil"/>
              <w:left w:val="nil"/>
              <w:bottom w:val="single" w:sz="4" w:space="0" w:color="auto"/>
              <w:right w:val="single" w:sz="4" w:space="0" w:color="auto"/>
            </w:tcBorders>
            <w:shd w:val="clear" w:color="000000" w:fill="FFFFFF"/>
            <w:noWrap/>
            <w:vAlign w:val="center"/>
            <w:hideMark/>
          </w:tcPr>
          <w:p w14:paraId="3AE6AC0F" w14:textId="307FF8D2" w:rsidR="00F166EE" w:rsidRPr="00D55363" w:rsidRDefault="00F166EE" w:rsidP="00F166EE">
            <w:pPr>
              <w:spacing w:line="240" w:lineRule="auto"/>
              <w:jc w:val="center"/>
              <w:rPr>
                <w:rFonts w:asciiTheme="minorHAnsi" w:hAnsiTheme="minorHAnsi" w:cstheme="minorHAnsi"/>
                <w:sz w:val="18"/>
              </w:rPr>
            </w:pPr>
            <w:r w:rsidRPr="000D21D5">
              <w:rPr>
                <w:rFonts w:asciiTheme="minorHAnsi" w:hAnsiTheme="minorHAnsi" w:cstheme="minorHAnsi"/>
                <w:sz w:val="18"/>
              </w:rPr>
              <w:t>238</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E63998F" w14:textId="227C6199" w:rsidR="00F166EE" w:rsidRPr="00D55363" w:rsidRDefault="00F166EE" w:rsidP="00F166EE">
            <w:pPr>
              <w:spacing w:line="240" w:lineRule="auto"/>
              <w:jc w:val="center"/>
              <w:rPr>
                <w:rFonts w:asciiTheme="minorHAnsi" w:hAnsiTheme="minorHAnsi" w:cstheme="minorHAnsi"/>
                <w:sz w:val="18"/>
              </w:rPr>
            </w:pPr>
            <w:r w:rsidRPr="000D21D5">
              <w:rPr>
                <w:rFonts w:asciiTheme="minorHAnsi" w:hAnsiTheme="minorHAnsi" w:cstheme="minorHAnsi"/>
                <w:sz w:val="18"/>
              </w:rPr>
              <w:t>160</w:t>
            </w:r>
          </w:p>
        </w:tc>
        <w:tc>
          <w:tcPr>
            <w:tcW w:w="1520" w:type="dxa"/>
            <w:tcBorders>
              <w:top w:val="nil"/>
              <w:left w:val="nil"/>
              <w:bottom w:val="single" w:sz="4" w:space="0" w:color="auto"/>
              <w:right w:val="single" w:sz="4" w:space="0" w:color="auto"/>
            </w:tcBorders>
            <w:shd w:val="clear" w:color="000000" w:fill="FFFFFF"/>
            <w:noWrap/>
            <w:vAlign w:val="center"/>
            <w:hideMark/>
          </w:tcPr>
          <w:p w14:paraId="0E06E230" w14:textId="08456A73" w:rsidR="00F166EE" w:rsidRPr="00D55363" w:rsidRDefault="00F166EE" w:rsidP="00F166EE">
            <w:pPr>
              <w:spacing w:line="240" w:lineRule="auto"/>
              <w:jc w:val="center"/>
              <w:rPr>
                <w:rFonts w:asciiTheme="minorHAnsi" w:hAnsiTheme="minorHAnsi" w:cstheme="minorHAnsi"/>
                <w:sz w:val="18"/>
              </w:rPr>
            </w:pPr>
            <w:r w:rsidRPr="000D21D5">
              <w:rPr>
                <w:rFonts w:asciiTheme="minorHAnsi" w:hAnsiTheme="minorHAnsi" w:cstheme="minorHAnsi"/>
                <w:sz w:val="18"/>
              </w:rPr>
              <w:t>238</w:t>
            </w:r>
          </w:p>
        </w:tc>
      </w:tr>
      <w:tr w:rsidR="00F166EE" w:rsidRPr="006415E6" w14:paraId="1D00B0E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BCD19B" w14:textId="77777777" w:rsidR="00F166EE" w:rsidRPr="006415E6" w:rsidRDefault="00F166EE" w:rsidP="00F166EE">
            <w:pPr>
              <w:spacing w:line="240" w:lineRule="auto"/>
              <w:rPr>
                <w:rFonts w:asciiTheme="minorHAnsi" w:hAnsiTheme="minorHAnsi" w:cstheme="minorHAnsi"/>
                <w:bCs/>
                <w:sz w:val="18"/>
              </w:rPr>
            </w:pPr>
            <w:r w:rsidRPr="006415E6">
              <w:rPr>
                <w:rFonts w:asciiTheme="minorHAnsi" w:hAnsiTheme="minorHAnsi" w:cstheme="minorHAnsi"/>
                <w:bCs/>
                <w:sz w:val="18"/>
              </w:rPr>
              <w:t>Café Crème</w:t>
            </w:r>
          </w:p>
        </w:tc>
        <w:tc>
          <w:tcPr>
            <w:tcW w:w="1520" w:type="dxa"/>
            <w:tcBorders>
              <w:top w:val="nil"/>
              <w:left w:val="nil"/>
              <w:bottom w:val="single" w:sz="4" w:space="0" w:color="auto"/>
              <w:right w:val="single" w:sz="4" w:space="0" w:color="auto"/>
            </w:tcBorders>
            <w:shd w:val="clear" w:color="auto" w:fill="auto"/>
            <w:noWrap/>
            <w:vAlign w:val="center"/>
            <w:hideMark/>
          </w:tcPr>
          <w:p w14:paraId="58C1EA25" w14:textId="77777777" w:rsidR="00F166EE" w:rsidRPr="006415E6" w:rsidRDefault="00F166EE" w:rsidP="00F166EE">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240682F" w14:textId="3CD8FDC4" w:rsidR="00F166EE" w:rsidRPr="00D55363" w:rsidRDefault="00F166EE" w:rsidP="00F166EE">
            <w:pPr>
              <w:spacing w:line="240" w:lineRule="auto"/>
              <w:jc w:val="center"/>
              <w:rPr>
                <w:rFonts w:asciiTheme="minorHAnsi" w:hAnsiTheme="minorHAnsi" w:cstheme="minorHAnsi"/>
                <w:sz w:val="18"/>
              </w:rPr>
            </w:pPr>
            <w:r w:rsidRPr="000D21D5">
              <w:rPr>
                <w:rFonts w:asciiTheme="minorHAnsi" w:hAnsiTheme="minorHAnsi" w:cstheme="minorHAnsi"/>
                <w:sz w:val="18"/>
              </w:rPr>
              <w:t>109</w:t>
            </w:r>
          </w:p>
        </w:tc>
        <w:tc>
          <w:tcPr>
            <w:tcW w:w="1520" w:type="dxa"/>
            <w:tcBorders>
              <w:top w:val="nil"/>
              <w:left w:val="nil"/>
              <w:bottom w:val="single" w:sz="4" w:space="0" w:color="auto"/>
              <w:right w:val="single" w:sz="4" w:space="0" w:color="auto"/>
            </w:tcBorders>
            <w:shd w:val="clear" w:color="000000" w:fill="FFFFFF"/>
            <w:noWrap/>
            <w:vAlign w:val="center"/>
            <w:hideMark/>
          </w:tcPr>
          <w:p w14:paraId="1BE98547" w14:textId="77EC29B8" w:rsidR="00F166EE" w:rsidRPr="00D55363" w:rsidRDefault="00F166EE" w:rsidP="00F166EE">
            <w:pPr>
              <w:spacing w:line="240" w:lineRule="auto"/>
              <w:jc w:val="center"/>
              <w:rPr>
                <w:rFonts w:asciiTheme="minorHAnsi" w:hAnsiTheme="minorHAnsi" w:cstheme="minorHAnsi"/>
                <w:sz w:val="18"/>
              </w:rPr>
            </w:pPr>
            <w:r w:rsidRPr="000D21D5">
              <w:rPr>
                <w:rFonts w:asciiTheme="minorHAnsi" w:hAnsiTheme="minorHAnsi" w:cstheme="minorHAnsi"/>
                <w:sz w:val="18"/>
              </w:rPr>
              <w:t>141</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8AAC317" w14:textId="1821382E" w:rsidR="00F166EE" w:rsidRPr="00D55363" w:rsidRDefault="00F166EE" w:rsidP="00F166EE">
            <w:pPr>
              <w:spacing w:line="240" w:lineRule="auto"/>
              <w:jc w:val="center"/>
              <w:rPr>
                <w:rFonts w:asciiTheme="minorHAnsi" w:hAnsiTheme="minorHAnsi" w:cstheme="minorHAnsi"/>
                <w:sz w:val="18"/>
              </w:rPr>
            </w:pPr>
            <w:r w:rsidRPr="000D21D5">
              <w:rPr>
                <w:rFonts w:asciiTheme="minorHAnsi" w:hAnsiTheme="minorHAnsi" w:cstheme="minorHAnsi"/>
                <w:sz w:val="18"/>
              </w:rPr>
              <w:t>109</w:t>
            </w:r>
          </w:p>
        </w:tc>
        <w:tc>
          <w:tcPr>
            <w:tcW w:w="1520" w:type="dxa"/>
            <w:tcBorders>
              <w:top w:val="nil"/>
              <w:left w:val="nil"/>
              <w:bottom w:val="single" w:sz="4" w:space="0" w:color="auto"/>
              <w:right w:val="single" w:sz="4" w:space="0" w:color="auto"/>
            </w:tcBorders>
            <w:shd w:val="clear" w:color="000000" w:fill="FFFFFF"/>
            <w:noWrap/>
            <w:vAlign w:val="center"/>
            <w:hideMark/>
          </w:tcPr>
          <w:p w14:paraId="7A0B4270" w14:textId="198B5A7C" w:rsidR="00F166EE" w:rsidRPr="00D55363" w:rsidRDefault="00F166EE" w:rsidP="00F166EE">
            <w:pPr>
              <w:spacing w:line="240" w:lineRule="auto"/>
              <w:jc w:val="center"/>
              <w:rPr>
                <w:rFonts w:asciiTheme="minorHAnsi" w:hAnsiTheme="minorHAnsi" w:cstheme="minorHAnsi"/>
                <w:sz w:val="18"/>
              </w:rPr>
            </w:pPr>
            <w:r w:rsidRPr="000D21D5">
              <w:rPr>
                <w:rFonts w:asciiTheme="minorHAnsi" w:hAnsiTheme="minorHAnsi" w:cstheme="minorHAnsi"/>
                <w:sz w:val="18"/>
              </w:rPr>
              <w:t>141</w:t>
            </w:r>
          </w:p>
        </w:tc>
      </w:tr>
      <w:tr w:rsidR="00F166EE" w:rsidRPr="006415E6" w14:paraId="52E92E2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9C0833A" w14:textId="4A71A724" w:rsidR="00F166EE" w:rsidRPr="006415E6" w:rsidRDefault="00F166EE" w:rsidP="00F166EE">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79772CFF" w14:textId="77777777" w:rsidR="00F166EE" w:rsidRPr="006415E6" w:rsidRDefault="00F166EE" w:rsidP="00F166EE">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C06262C" w14:textId="30AD90FB" w:rsidR="00F166EE" w:rsidRPr="00D55363" w:rsidRDefault="00F166EE" w:rsidP="00F166EE">
            <w:pPr>
              <w:spacing w:line="240" w:lineRule="auto"/>
              <w:jc w:val="center"/>
              <w:rPr>
                <w:rFonts w:asciiTheme="minorHAnsi" w:hAnsiTheme="minorHAnsi" w:cstheme="minorHAnsi"/>
                <w:sz w:val="18"/>
              </w:rPr>
            </w:pPr>
            <w:r w:rsidRPr="000D21D5">
              <w:rPr>
                <w:rFonts w:asciiTheme="minorHAnsi" w:hAnsiTheme="minorHAnsi" w:cstheme="minorHAnsi"/>
                <w:sz w:val="18"/>
              </w:rPr>
              <w:t>164</w:t>
            </w:r>
          </w:p>
        </w:tc>
        <w:tc>
          <w:tcPr>
            <w:tcW w:w="1520" w:type="dxa"/>
            <w:tcBorders>
              <w:top w:val="nil"/>
              <w:left w:val="nil"/>
              <w:bottom w:val="single" w:sz="4" w:space="0" w:color="auto"/>
              <w:right w:val="single" w:sz="4" w:space="0" w:color="auto"/>
            </w:tcBorders>
            <w:shd w:val="clear" w:color="000000" w:fill="FFFFFF"/>
            <w:noWrap/>
            <w:vAlign w:val="center"/>
            <w:hideMark/>
          </w:tcPr>
          <w:p w14:paraId="42F369C9" w14:textId="3EE5189B" w:rsidR="00F166EE" w:rsidRPr="00D55363" w:rsidRDefault="00F166EE" w:rsidP="00F166EE">
            <w:pPr>
              <w:spacing w:line="240" w:lineRule="auto"/>
              <w:jc w:val="center"/>
              <w:rPr>
                <w:rFonts w:asciiTheme="minorHAnsi" w:hAnsiTheme="minorHAnsi" w:cstheme="minorHAnsi"/>
                <w:sz w:val="18"/>
              </w:rPr>
            </w:pP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F2E0AFB" w14:textId="44DCABC6" w:rsidR="00F166EE" w:rsidRPr="00D55363" w:rsidRDefault="00F166EE" w:rsidP="00F166EE">
            <w:pPr>
              <w:spacing w:line="240" w:lineRule="auto"/>
              <w:jc w:val="center"/>
              <w:rPr>
                <w:rFonts w:asciiTheme="minorHAnsi" w:hAnsiTheme="minorHAnsi" w:cstheme="minorHAnsi"/>
                <w:sz w:val="18"/>
              </w:rPr>
            </w:pPr>
            <w:r w:rsidRPr="000D21D5">
              <w:rPr>
                <w:rFonts w:asciiTheme="minorHAnsi" w:hAnsiTheme="minorHAnsi" w:cstheme="minorHAnsi"/>
                <w:sz w:val="18"/>
              </w:rPr>
              <w:t>164</w:t>
            </w:r>
          </w:p>
        </w:tc>
        <w:tc>
          <w:tcPr>
            <w:tcW w:w="1520" w:type="dxa"/>
            <w:tcBorders>
              <w:top w:val="nil"/>
              <w:left w:val="nil"/>
              <w:bottom w:val="single" w:sz="4" w:space="0" w:color="auto"/>
              <w:right w:val="single" w:sz="4" w:space="0" w:color="auto"/>
            </w:tcBorders>
            <w:shd w:val="clear" w:color="000000" w:fill="FFFFFF"/>
            <w:noWrap/>
            <w:vAlign w:val="center"/>
            <w:hideMark/>
          </w:tcPr>
          <w:p w14:paraId="7467F32E" w14:textId="3B71522B" w:rsidR="00F166EE" w:rsidRPr="00D55363" w:rsidRDefault="00F166EE" w:rsidP="00F166EE">
            <w:pPr>
              <w:spacing w:line="240" w:lineRule="auto"/>
              <w:jc w:val="center"/>
              <w:rPr>
                <w:rFonts w:asciiTheme="minorHAnsi" w:hAnsiTheme="minorHAnsi" w:cstheme="minorHAnsi"/>
                <w:sz w:val="18"/>
              </w:rPr>
            </w:pPr>
          </w:p>
        </w:tc>
      </w:tr>
      <w:tr w:rsidR="00F166EE" w:rsidRPr="006415E6" w14:paraId="51890173"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69CBDE0" w14:textId="7953E5CA" w:rsidR="00F166EE" w:rsidRPr="006415E6" w:rsidRDefault="00F166EE" w:rsidP="00F166EE">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62D1231" w14:textId="77777777" w:rsidR="00F166EE" w:rsidRPr="006415E6" w:rsidRDefault="00F166EE" w:rsidP="00F166EE">
            <w:pPr>
              <w:spacing w:line="240" w:lineRule="auto"/>
              <w:jc w:val="right"/>
              <w:rPr>
                <w:rFonts w:asciiTheme="minorHAnsi" w:hAnsiTheme="minorHAnsi" w:cstheme="minorHAnsi"/>
                <w:sz w:val="18"/>
              </w:rPr>
            </w:pPr>
            <w:r w:rsidRPr="006415E6">
              <w:rPr>
                <w:rFonts w:asciiTheme="minorHAnsi" w:hAnsiTheme="minorHAnsi" w:cstheme="minorHAnsi"/>
                <w:sz w:val="18"/>
              </w:rPr>
              <w:t> </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A1FB726" w14:textId="5C2930BA" w:rsidR="00F166EE" w:rsidRPr="00D55363" w:rsidRDefault="00F166EE" w:rsidP="00F166EE">
            <w:pPr>
              <w:spacing w:line="240" w:lineRule="auto"/>
              <w:jc w:val="center"/>
              <w:rPr>
                <w:rFonts w:asciiTheme="minorHAnsi" w:hAnsiTheme="minorHAnsi" w:cstheme="minorHAnsi"/>
                <w:sz w:val="18"/>
              </w:rPr>
            </w:pPr>
            <w:r w:rsidRPr="000D21D5">
              <w:rPr>
                <w:rFonts w:asciiTheme="minorHAnsi" w:hAnsiTheme="minorHAnsi" w:cstheme="minorHAnsi"/>
                <w:sz w:val="18"/>
              </w:rPr>
              <w:t>(33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4DC1DC02" w14:textId="279C857D" w:rsidR="00F166EE" w:rsidRPr="00D55363" w:rsidRDefault="00F166EE" w:rsidP="00F166EE">
            <w:pPr>
              <w:spacing w:line="240" w:lineRule="auto"/>
              <w:jc w:val="center"/>
              <w:rPr>
                <w:rFonts w:asciiTheme="minorHAnsi" w:hAnsiTheme="minorHAnsi" w:cstheme="minorHAnsi"/>
                <w:sz w:val="18"/>
              </w:rPr>
            </w:pP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1222334" w14:textId="18F39505" w:rsidR="00F166EE" w:rsidRPr="00D55363" w:rsidRDefault="00F166EE" w:rsidP="00F166EE">
            <w:pPr>
              <w:spacing w:line="240" w:lineRule="auto"/>
              <w:jc w:val="center"/>
              <w:rPr>
                <w:rFonts w:asciiTheme="minorHAnsi" w:hAnsiTheme="minorHAnsi" w:cstheme="minorHAnsi"/>
                <w:sz w:val="18"/>
              </w:rPr>
            </w:pPr>
            <w:r w:rsidRPr="000D21D5">
              <w:rPr>
                <w:rFonts w:asciiTheme="minorHAnsi" w:hAnsiTheme="minorHAnsi" w:cstheme="minorHAnsi"/>
                <w:sz w:val="18"/>
              </w:rPr>
              <w:t>(33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35AD39A3" w14:textId="77777777" w:rsidR="00F166EE" w:rsidRPr="00D55363" w:rsidRDefault="00F166EE" w:rsidP="00F166EE">
            <w:pPr>
              <w:spacing w:line="240" w:lineRule="auto"/>
              <w:jc w:val="center"/>
              <w:rPr>
                <w:rFonts w:asciiTheme="minorHAnsi" w:hAnsiTheme="minorHAnsi" w:cstheme="minorHAnsi"/>
                <w:sz w:val="18"/>
              </w:rPr>
            </w:pPr>
          </w:p>
        </w:tc>
      </w:tr>
      <w:tr w:rsidR="00F166EE" w:rsidRPr="006415E6" w14:paraId="315DCF05"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0096D73" w14:textId="77777777" w:rsidR="00F166EE" w:rsidRPr="006415E6" w:rsidRDefault="00F166EE" w:rsidP="00F166EE">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chocolate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4B891FE" w14:textId="77777777" w:rsidR="00F166EE" w:rsidRPr="006415E6" w:rsidRDefault="00F166EE" w:rsidP="00F166EE">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47C5A679" w14:textId="043CBF35" w:rsidR="00F166EE" w:rsidRPr="00D55363" w:rsidRDefault="00F166EE" w:rsidP="00F166EE">
            <w:pPr>
              <w:spacing w:line="240" w:lineRule="auto"/>
              <w:jc w:val="center"/>
              <w:rPr>
                <w:rFonts w:asciiTheme="minorHAnsi" w:hAnsiTheme="minorHAnsi" w:cstheme="minorHAnsi"/>
                <w:sz w:val="18"/>
              </w:rPr>
            </w:pPr>
            <w:r w:rsidRPr="000D21D5">
              <w:rPr>
                <w:rFonts w:asciiTheme="minorHAnsi" w:hAnsiTheme="minorHAnsi" w:cstheme="minorHAnsi"/>
                <w:sz w:val="18"/>
              </w:rPr>
              <w:t>129</w:t>
            </w:r>
          </w:p>
        </w:tc>
        <w:tc>
          <w:tcPr>
            <w:tcW w:w="1520" w:type="dxa"/>
            <w:tcBorders>
              <w:top w:val="nil"/>
              <w:left w:val="nil"/>
              <w:bottom w:val="single" w:sz="4" w:space="0" w:color="auto"/>
              <w:right w:val="single" w:sz="4" w:space="0" w:color="auto"/>
            </w:tcBorders>
            <w:shd w:val="clear" w:color="000000" w:fill="FFFFFF"/>
            <w:noWrap/>
            <w:vAlign w:val="center"/>
            <w:hideMark/>
          </w:tcPr>
          <w:p w14:paraId="04904AB3" w14:textId="30D1F5CE" w:rsidR="00F166EE" w:rsidRPr="00D55363" w:rsidRDefault="00F166EE" w:rsidP="00F166EE">
            <w:pPr>
              <w:spacing w:line="240" w:lineRule="auto"/>
              <w:jc w:val="center"/>
              <w:rPr>
                <w:rFonts w:asciiTheme="minorHAnsi" w:hAnsiTheme="minorHAnsi" w:cstheme="minorHAnsi"/>
                <w:sz w:val="18"/>
              </w:rPr>
            </w:pPr>
            <w:r w:rsidRPr="000D21D5">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E8E673B" w14:textId="155B7E54" w:rsidR="00F166EE" w:rsidRPr="00D55363" w:rsidRDefault="00F166EE" w:rsidP="00F166EE">
            <w:pPr>
              <w:spacing w:line="240" w:lineRule="auto"/>
              <w:jc w:val="center"/>
              <w:rPr>
                <w:rFonts w:asciiTheme="minorHAnsi" w:hAnsiTheme="minorHAnsi" w:cstheme="minorHAnsi"/>
                <w:sz w:val="18"/>
              </w:rPr>
            </w:pPr>
            <w:r w:rsidRPr="000D21D5">
              <w:rPr>
                <w:rFonts w:asciiTheme="minorHAnsi" w:hAnsiTheme="minorHAnsi" w:cstheme="minorHAnsi"/>
                <w:sz w:val="18"/>
              </w:rPr>
              <w:t>129</w:t>
            </w:r>
          </w:p>
        </w:tc>
        <w:tc>
          <w:tcPr>
            <w:tcW w:w="1520" w:type="dxa"/>
            <w:tcBorders>
              <w:top w:val="nil"/>
              <w:left w:val="nil"/>
              <w:bottom w:val="single" w:sz="4" w:space="0" w:color="auto"/>
              <w:right w:val="single" w:sz="4" w:space="0" w:color="auto"/>
            </w:tcBorders>
            <w:shd w:val="clear" w:color="000000" w:fill="FFFFFF"/>
            <w:noWrap/>
            <w:vAlign w:val="center"/>
            <w:hideMark/>
          </w:tcPr>
          <w:p w14:paraId="281B10BC" w14:textId="0A3667DF" w:rsidR="00F166EE" w:rsidRPr="00D55363" w:rsidRDefault="00F166EE" w:rsidP="00F166EE">
            <w:pPr>
              <w:spacing w:line="240" w:lineRule="auto"/>
              <w:jc w:val="center"/>
              <w:rPr>
                <w:rFonts w:asciiTheme="minorHAnsi" w:hAnsiTheme="minorHAnsi" w:cstheme="minorHAnsi"/>
                <w:sz w:val="18"/>
              </w:rPr>
            </w:pPr>
            <w:r w:rsidRPr="000D21D5">
              <w:rPr>
                <w:rFonts w:asciiTheme="minorHAnsi" w:hAnsiTheme="minorHAnsi" w:cstheme="minorHAnsi"/>
                <w:sz w:val="18"/>
              </w:rPr>
              <w:t>-</w:t>
            </w:r>
          </w:p>
        </w:tc>
      </w:tr>
      <w:tr w:rsidR="006415E6" w:rsidRPr="006415E6" w14:paraId="44002CF2" w14:textId="77777777" w:rsidTr="00F70F7E">
        <w:trPr>
          <w:trHeight w:val="240"/>
        </w:trPr>
        <w:tc>
          <w:tcPr>
            <w:tcW w:w="1520" w:type="dxa"/>
            <w:tcBorders>
              <w:top w:val="nil"/>
              <w:left w:val="nil"/>
              <w:bottom w:val="nil"/>
              <w:right w:val="nil"/>
            </w:tcBorders>
            <w:shd w:val="clear" w:color="auto" w:fill="auto"/>
            <w:noWrap/>
            <w:vAlign w:val="center"/>
            <w:hideMark/>
          </w:tcPr>
          <w:p w14:paraId="48B756B4" w14:textId="77777777" w:rsidR="00F70F7E" w:rsidRPr="006415E6" w:rsidRDefault="00F70F7E" w:rsidP="00F70F7E">
            <w:pPr>
              <w:spacing w:line="240" w:lineRule="auto"/>
              <w:rPr>
                <w:rFonts w:asciiTheme="minorHAnsi" w:hAnsiTheme="minorHAnsi" w:cstheme="minorHAnsi"/>
                <w:bCs/>
                <w:sz w:val="18"/>
              </w:rPr>
            </w:pPr>
          </w:p>
        </w:tc>
        <w:tc>
          <w:tcPr>
            <w:tcW w:w="1520" w:type="dxa"/>
            <w:tcBorders>
              <w:top w:val="nil"/>
              <w:left w:val="nil"/>
              <w:bottom w:val="nil"/>
              <w:right w:val="nil"/>
            </w:tcBorders>
            <w:shd w:val="clear" w:color="auto" w:fill="auto"/>
            <w:noWrap/>
            <w:vAlign w:val="center"/>
            <w:hideMark/>
          </w:tcPr>
          <w:p w14:paraId="3C860431" w14:textId="77777777" w:rsidR="00F70F7E" w:rsidRPr="006415E6" w:rsidRDefault="00F70F7E" w:rsidP="00F70F7E">
            <w:pPr>
              <w:spacing w:line="240" w:lineRule="auto"/>
              <w:jc w:val="right"/>
              <w:rPr>
                <w:rFonts w:asciiTheme="minorHAnsi" w:hAnsiTheme="minorHAnsi" w:cstheme="minorHAnsi"/>
                <w:bCs/>
                <w:sz w:val="18"/>
              </w:rPr>
            </w:pPr>
          </w:p>
        </w:tc>
        <w:tc>
          <w:tcPr>
            <w:tcW w:w="1474" w:type="dxa"/>
            <w:tcBorders>
              <w:top w:val="nil"/>
              <w:left w:val="nil"/>
              <w:bottom w:val="nil"/>
              <w:right w:val="nil"/>
            </w:tcBorders>
            <w:shd w:val="clear" w:color="auto" w:fill="auto"/>
            <w:noWrap/>
            <w:vAlign w:val="center"/>
            <w:hideMark/>
          </w:tcPr>
          <w:p w14:paraId="7C5BAC9B" w14:textId="77777777" w:rsidR="00F70F7E" w:rsidRPr="006415E6" w:rsidRDefault="00F70F7E" w:rsidP="00F70F7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63F9AA39" w14:textId="77777777" w:rsidR="00F70F7E" w:rsidRPr="006415E6" w:rsidRDefault="00F70F7E" w:rsidP="00F70F7E">
            <w:pPr>
              <w:spacing w:line="240" w:lineRule="auto"/>
              <w:jc w:val="center"/>
              <w:rPr>
                <w:rFonts w:asciiTheme="minorHAnsi" w:hAnsiTheme="minorHAnsi" w:cstheme="minorHAnsi"/>
                <w:sz w:val="18"/>
              </w:rPr>
            </w:pPr>
          </w:p>
        </w:tc>
        <w:tc>
          <w:tcPr>
            <w:tcW w:w="1474" w:type="dxa"/>
            <w:tcBorders>
              <w:top w:val="nil"/>
              <w:left w:val="nil"/>
              <w:bottom w:val="nil"/>
              <w:right w:val="nil"/>
            </w:tcBorders>
            <w:shd w:val="clear" w:color="auto" w:fill="auto"/>
            <w:noWrap/>
            <w:vAlign w:val="center"/>
            <w:hideMark/>
          </w:tcPr>
          <w:p w14:paraId="7C04268B" w14:textId="77777777" w:rsidR="00F70F7E" w:rsidRPr="006415E6" w:rsidRDefault="00F70F7E" w:rsidP="00F70F7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46479A88" w14:textId="77777777" w:rsidR="00F70F7E" w:rsidRPr="006415E6" w:rsidRDefault="00F70F7E" w:rsidP="00F70F7E">
            <w:pPr>
              <w:spacing w:line="240" w:lineRule="auto"/>
              <w:jc w:val="center"/>
              <w:rPr>
                <w:rFonts w:asciiTheme="minorHAnsi" w:hAnsiTheme="minorHAnsi" w:cstheme="minorHAnsi"/>
                <w:sz w:val="18"/>
              </w:rPr>
            </w:pPr>
          </w:p>
        </w:tc>
      </w:tr>
      <w:tr w:rsidR="006415E6" w:rsidRPr="006415E6" w14:paraId="10F910C8" w14:textId="77777777" w:rsidTr="00F70F7E">
        <w:trPr>
          <w:trHeight w:val="24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91C13" w14:textId="77777777" w:rsidR="00F70F7E" w:rsidRPr="006415E6" w:rsidRDefault="00F70F7E" w:rsidP="00F70F7E">
            <w:pPr>
              <w:spacing w:line="240" w:lineRule="auto"/>
              <w:rPr>
                <w:rFonts w:asciiTheme="minorHAnsi" w:hAnsiTheme="minorHAnsi" w:cstheme="minorHAnsi"/>
                <w:bCs/>
                <w:sz w:val="18"/>
              </w:rPr>
            </w:pPr>
            <w:r w:rsidRPr="006415E6">
              <w:rPr>
                <w:rFonts w:asciiTheme="minorHAnsi" w:hAnsiTheme="minorHAnsi" w:cstheme="minorHAnsi"/>
                <w:bCs/>
                <w:sz w:val="18"/>
              </w:rPr>
              <w:t xml:space="preserve">Energy </w:t>
            </w:r>
            <w:proofErr w:type="spellStart"/>
            <w:r w:rsidRPr="006415E6">
              <w:rPr>
                <w:rFonts w:asciiTheme="minorHAnsi" w:hAnsiTheme="minorHAnsi" w:cstheme="minorHAnsi"/>
                <w:bCs/>
                <w:sz w:val="18"/>
              </w:rPr>
              <w:t>loss</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F46EEC7" w14:textId="77777777" w:rsidR="00F70F7E" w:rsidRPr="006415E6" w:rsidRDefault="00F70F7E" w:rsidP="00F70F7E">
            <w:pPr>
              <w:spacing w:line="240" w:lineRule="auto"/>
              <w:jc w:val="right"/>
              <w:rPr>
                <w:rFonts w:asciiTheme="minorHAnsi" w:hAnsiTheme="minorHAnsi" w:cstheme="minorHAnsi"/>
                <w:bCs/>
                <w:sz w:val="18"/>
              </w:rPr>
            </w:pPr>
            <w:r w:rsidRPr="006415E6">
              <w:rPr>
                <w:rFonts w:asciiTheme="minorHAnsi" w:hAnsiTheme="minorHAnsi" w:cstheme="minorHAnsi"/>
                <w:bCs/>
                <w:sz w:val="18"/>
              </w:rPr>
              <w:t>KWh/24h</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431504" w14:textId="624DDB8E" w:rsidR="00F70F7E" w:rsidRPr="006415E6" w:rsidRDefault="00004A7D" w:rsidP="00F70F7E">
            <w:pPr>
              <w:spacing w:line="240" w:lineRule="auto"/>
              <w:jc w:val="center"/>
              <w:rPr>
                <w:rFonts w:asciiTheme="minorHAnsi" w:hAnsiTheme="minorHAnsi" w:cstheme="minorHAnsi"/>
                <w:sz w:val="18"/>
              </w:rPr>
            </w:pPr>
            <w:r w:rsidRPr="006415E6">
              <w:rPr>
                <w:rFonts w:asciiTheme="minorHAnsi" w:hAnsiTheme="minorHAnsi" w:cstheme="minorHAnsi"/>
                <w:sz w:val="18"/>
              </w:rPr>
              <w:t>-</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8A3AA8" w14:textId="19D0EDE3" w:rsidR="00F70F7E" w:rsidRPr="006415E6" w:rsidRDefault="00004A7D" w:rsidP="00F70F7E">
            <w:pPr>
              <w:spacing w:line="240" w:lineRule="auto"/>
              <w:jc w:val="center"/>
              <w:rPr>
                <w:rFonts w:asciiTheme="minorHAnsi" w:hAnsiTheme="minorHAnsi" w:cstheme="minorHAnsi"/>
                <w:sz w:val="18"/>
              </w:rPr>
            </w:pPr>
            <w:r w:rsidRPr="006415E6">
              <w:rPr>
                <w:rFonts w:asciiTheme="minorHAnsi" w:hAnsiTheme="minorHAnsi" w:cstheme="minorHAnsi"/>
                <w:sz w:val="18"/>
              </w:rPr>
              <w:t>-</w:t>
            </w:r>
          </w:p>
        </w:tc>
      </w:tr>
    </w:tbl>
    <w:p w14:paraId="74720AC5" w14:textId="50CFC6A0"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4"/>
          <w:szCs w:val="14"/>
          <w:lang w:val="en-US"/>
        </w:rPr>
        <w:t>*All specified values are dependent on various factors, e.</w:t>
      </w:r>
      <w:r w:rsidR="00736578">
        <w:rPr>
          <w:rFonts w:asciiTheme="minorHAnsi" w:hAnsiTheme="minorHAnsi" w:cstheme="minorHAnsi"/>
          <w:sz w:val="14"/>
          <w:szCs w:val="14"/>
          <w:lang w:val="en-US"/>
        </w:rPr>
        <w:t xml:space="preserve"> </w:t>
      </w:r>
      <w:r w:rsidRPr="00F70F7E">
        <w:rPr>
          <w:rFonts w:asciiTheme="minorHAnsi" w:hAnsiTheme="minorHAnsi" w:cstheme="minorHAnsi"/>
          <w:sz w:val="14"/>
          <w:szCs w:val="14"/>
          <w:lang w:val="en-US"/>
        </w:rPr>
        <w:t>g. water supply and product temperature or the grind coarseness setting.</w:t>
      </w:r>
    </w:p>
    <w:p w14:paraId="56141A0E" w14:textId="77777777" w:rsidR="002262F1" w:rsidRPr="00F70F7E" w:rsidRDefault="002262F1" w:rsidP="002262F1">
      <w:pPr>
        <w:jc w:val="both"/>
        <w:rPr>
          <w:rFonts w:asciiTheme="minorHAnsi" w:hAnsiTheme="minorHAnsi" w:cstheme="minorHAnsi"/>
          <w:sz w:val="18"/>
          <w:lang w:val="en-US" w:eastAsia="de-CH"/>
        </w:rPr>
      </w:pPr>
    </w:p>
    <w:tbl>
      <w:tblPr>
        <w:tblStyle w:val="Tabellenraster"/>
        <w:tblW w:w="9634" w:type="dxa"/>
        <w:tblLayout w:type="fixed"/>
        <w:tblLook w:val="04A0" w:firstRow="1" w:lastRow="0" w:firstColumn="1" w:lastColumn="0" w:noHBand="0" w:noVBand="1"/>
      </w:tblPr>
      <w:tblGrid>
        <w:gridCol w:w="2830"/>
        <w:gridCol w:w="6804"/>
      </w:tblGrid>
      <w:tr w:rsidR="00477806" w:rsidRPr="00656548" w14:paraId="6B759557" w14:textId="77777777" w:rsidTr="00F166EE">
        <w:tc>
          <w:tcPr>
            <w:tcW w:w="2830" w:type="dxa"/>
          </w:tcPr>
          <w:p w14:paraId="5C3879E7" w14:textId="6E92E342" w:rsidR="0041449A" w:rsidRPr="00477806" w:rsidRDefault="002A0984" w:rsidP="0041449A">
            <w:pPr>
              <w:jc w:val="both"/>
              <w:rPr>
                <w:rFonts w:ascii="Arial monospaced for SAP" w:hAnsi="Arial monospaced for SAP"/>
                <w:sz w:val="18"/>
              </w:rPr>
            </w:pPr>
            <w:bookmarkStart w:id="1" w:name="_Hlk83622460"/>
            <w:r>
              <w:rPr>
                <w:rFonts w:ascii="Arial monospaced for SAP" w:hAnsi="Arial monospaced for SAP" w:cstheme="majorHAnsi"/>
                <w:sz w:val="18"/>
                <w:u w:val="single"/>
                <w:lang w:val="en-US" w:eastAsia="de-CH"/>
              </w:rPr>
              <w:t xml:space="preserve">Mains power </w:t>
            </w:r>
            <w:r w:rsidR="0041449A" w:rsidRPr="00477806">
              <w:rPr>
                <w:rFonts w:ascii="Arial monospaced for SAP" w:hAnsi="Arial monospaced for SAP" w:cstheme="majorHAnsi"/>
                <w:sz w:val="18"/>
                <w:u w:val="single"/>
                <w:lang w:val="en-US" w:eastAsia="de-CH"/>
              </w:rPr>
              <w:t>connections</w:t>
            </w:r>
            <w:r>
              <w:rPr>
                <w:rFonts w:ascii="Arial monospaced for SAP" w:hAnsi="Arial monospaced for SAP" w:cstheme="majorHAnsi"/>
                <w:sz w:val="18"/>
                <w:u w:val="single"/>
                <w:lang w:val="en-US" w:eastAsia="de-CH"/>
              </w:rPr>
              <w:t>:</w:t>
            </w:r>
          </w:p>
        </w:tc>
        <w:tc>
          <w:tcPr>
            <w:tcW w:w="6804" w:type="dxa"/>
            <w:tcMar>
              <w:left w:w="57" w:type="dxa"/>
              <w:right w:w="28" w:type="dxa"/>
            </w:tcMar>
          </w:tcPr>
          <w:p w14:paraId="4FD6E051" w14:textId="12234D95" w:rsidR="0041449A" w:rsidRPr="00477806" w:rsidRDefault="00D55363" w:rsidP="00477806">
            <w:pPr>
              <w:rPr>
                <w:rFonts w:ascii="Arial monospaced for SAP" w:hAnsi="Arial monospaced for SAP" w:cstheme="majorHAnsi"/>
                <w:sz w:val="18"/>
                <w:lang w:eastAsia="de-CH"/>
              </w:rPr>
            </w:pPr>
            <w:r w:rsidRPr="00477806">
              <w:rPr>
                <w:rFonts w:ascii="Arial monospaced for SAP" w:hAnsi="Arial monospaced for SAP" w:cstheme="minorHAnsi"/>
                <w:sz w:val="18"/>
                <w:lang w:eastAsia="de-CH"/>
              </w:rPr>
              <w:t>380-415 V 3LNPE 6710-7920 W 50-60 Hz 16 À (EU</w:t>
            </w:r>
            <w:r w:rsidRPr="00477806">
              <w:rPr>
                <w:rFonts w:ascii="Arial monospaced for SAP" w:hAnsi="Arial monospaced for SAP" w:cstheme="minorHAnsi"/>
                <w:sz w:val="18"/>
              </w:rPr>
              <w:t>)</w:t>
            </w:r>
          </w:p>
          <w:p w14:paraId="31682253" w14:textId="58725B93" w:rsidR="00477806" w:rsidRPr="00477806" w:rsidRDefault="00D55363" w:rsidP="00477806">
            <w:pPr>
              <w:ind w:right="1028"/>
              <w:rPr>
                <w:rFonts w:ascii="Arial monospaced for SAP" w:hAnsi="Arial monospaced for SAP" w:cstheme="minorHAnsi"/>
                <w:sz w:val="18"/>
                <w:lang w:eastAsia="de-CH"/>
              </w:rPr>
            </w:pPr>
            <w:r w:rsidRPr="00477806">
              <w:rPr>
                <w:rFonts w:ascii="Arial monospaced for SAP" w:hAnsi="Arial monospaced for SAP" w:cstheme="minorHAnsi"/>
                <w:sz w:val="18"/>
                <w:lang w:eastAsia="de-CH"/>
              </w:rPr>
              <w:t>220-240</w:t>
            </w:r>
            <w:r w:rsidR="00477806" w:rsidRPr="00477806">
              <w:rPr>
                <w:rFonts w:ascii="Arial monospaced for SAP" w:hAnsi="Arial monospaced for SAP" w:cstheme="minorHAnsi"/>
                <w:sz w:val="18"/>
                <w:lang w:eastAsia="de-CH"/>
              </w:rPr>
              <w:t xml:space="preserve"> </w:t>
            </w:r>
            <w:r w:rsidRPr="00477806">
              <w:rPr>
                <w:rFonts w:ascii="Arial monospaced for SAP" w:hAnsi="Arial monospaced for SAP" w:cstheme="minorHAnsi"/>
                <w:sz w:val="18"/>
                <w:lang w:eastAsia="de-CH"/>
              </w:rPr>
              <w:t>V 1LNPE 2590-3020</w:t>
            </w:r>
            <w:r w:rsidR="00477806" w:rsidRPr="00477806">
              <w:rPr>
                <w:rFonts w:ascii="Arial monospaced for SAP" w:hAnsi="Arial monospaced for SAP" w:cstheme="minorHAnsi"/>
                <w:sz w:val="18"/>
                <w:lang w:eastAsia="de-CH"/>
              </w:rPr>
              <w:t xml:space="preserve"> </w:t>
            </w:r>
            <w:r w:rsidRPr="00477806">
              <w:rPr>
                <w:rFonts w:ascii="Arial monospaced for SAP" w:hAnsi="Arial monospaced for SAP" w:cstheme="minorHAnsi"/>
                <w:sz w:val="18"/>
                <w:lang w:eastAsia="de-CH"/>
              </w:rPr>
              <w:t>W 50-60 Hz 16 À</w:t>
            </w:r>
            <w:r w:rsidR="00477806" w:rsidRPr="00477806">
              <w:rPr>
                <w:rFonts w:ascii="Arial monospaced for SAP" w:hAnsi="Arial monospaced for SAP" w:cstheme="minorHAnsi"/>
                <w:sz w:val="18"/>
                <w:lang w:eastAsia="de-CH"/>
              </w:rPr>
              <w:t xml:space="preserve"> </w:t>
            </w:r>
            <w:r w:rsidRPr="00477806">
              <w:rPr>
                <w:rFonts w:ascii="Arial monospaced for SAP" w:hAnsi="Arial monospaced for SAP" w:cstheme="minorHAnsi"/>
                <w:sz w:val="18"/>
                <w:lang w:eastAsia="de-CH"/>
              </w:rPr>
              <w:t>(CH/GB/EU)</w:t>
            </w:r>
          </w:p>
          <w:p w14:paraId="78DBD8F0" w14:textId="55DD99F5" w:rsidR="00477806" w:rsidRPr="00477806" w:rsidRDefault="00477806" w:rsidP="00477806">
            <w:pPr>
              <w:ind w:right="1028"/>
              <w:rPr>
                <w:rFonts w:ascii="Arial monospaced for SAP" w:hAnsi="Arial monospaced for SAP" w:cstheme="minorHAnsi"/>
                <w:sz w:val="18"/>
                <w:lang w:eastAsia="de-CH"/>
              </w:rPr>
            </w:pPr>
            <w:r w:rsidRPr="00477806">
              <w:rPr>
                <w:rFonts w:ascii="Arial monospaced for SAP" w:hAnsi="Arial monospaced for SAP" w:cstheme="minorHAnsi"/>
                <w:sz w:val="18"/>
                <w:lang w:eastAsia="de-CH"/>
              </w:rPr>
              <w:t>220-240 V 1LNPE 4400-5200 W 50-60 Hz 30 À (EU)</w:t>
            </w:r>
          </w:p>
          <w:p w14:paraId="3F5D77F1" w14:textId="3DD209AC" w:rsidR="00477806" w:rsidRPr="00477806" w:rsidRDefault="00477806" w:rsidP="00477806">
            <w:pPr>
              <w:spacing w:line="240" w:lineRule="auto"/>
              <w:rPr>
                <w:rFonts w:ascii="Arial monospaced for SAP" w:hAnsi="Arial monospaced for SAP" w:cstheme="minorHAnsi"/>
                <w:sz w:val="18"/>
                <w:lang w:eastAsia="de-CH"/>
              </w:rPr>
            </w:pPr>
            <w:r w:rsidRPr="00477806">
              <w:rPr>
                <w:rFonts w:ascii="Arial monospaced for SAP" w:hAnsi="Arial monospaced for SAP" w:cstheme="minorHAnsi"/>
                <w:sz w:val="18"/>
                <w:lang w:eastAsia="de-CH"/>
              </w:rPr>
              <w:t>220-240 V 3L PE 5600-7900 W 50/60 Hz 30 À (EU)</w:t>
            </w:r>
          </w:p>
          <w:p w14:paraId="3F5D8CC8" w14:textId="3DC9EC24" w:rsidR="00477806" w:rsidRPr="00477806" w:rsidRDefault="00477806" w:rsidP="00477806">
            <w:pPr>
              <w:spacing w:line="240" w:lineRule="auto"/>
              <w:rPr>
                <w:rFonts w:ascii="Arial monospaced for SAP" w:hAnsi="Arial monospaced for SAP" w:cstheme="minorHAnsi"/>
                <w:sz w:val="18"/>
                <w:lang w:eastAsia="de-CH"/>
              </w:rPr>
            </w:pPr>
            <w:r w:rsidRPr="00477806">
              <w:rPr>
                <w:rFonts w:ascii="Arial monospaced for SAP" w:hAnsi="Arial monospaced for SAP" w:cstheme="minorHAnsi"/>
                <w:sz w:val="18"/>
                <w:lang w:eastAsia="de-CH"/>
              </w:rPr>
              <w:t>200-220 V 2L PE 4500-5300 W    60 Hz 30 Á (USA)</w:t>
            </w:r>
          </w:p>
          <w:p w14:paraId="2D5164C0" w14:textId="0675070F" w:rsidR="00477806" w:rsidRPr="00477806" w:rsidRDefault="00477806" w:rsidP="00477806">
            <w:pPr>
              <w:spacing w:line="240" w:lineRule="auto"/>
              <w:rPr>
                <w:rFonts w:ascii="Arial monospaced for SAP" w:hAnsi="Arial monospaced for SAP" w:cstheme="minorHAnsi"/>
                <w:sz w:val="18"/>
                <w:lang w:val="en-US" w:eastAsia="de-CH"/>
              </w:rPr>
            </w:pPr>
            <w:r w:rsidRPr="00477806">
              <w:rPr>
                <w:rFonts w:ascii="Arial monospaced for SAP" w:hAnsi="Arial monospaced for SAP" w:cstheme="minorHAnsi"/>
                <w:sz w:val="18"/>
                <w:lang w:val="en-US" w:eastAsia="de-CH"/>
              </w:rPr>
              <w:t>200-220 V 2L PE 4500-5300 W 50-60 Hz 30 Á (JP)</w:t>
            </w:r>
          </w:p>
          <w:p w14:paraId="4D39A176" w14:textId="529C8617" w:rsidR="00477806" w:rsidRPr="00477806" w:rsidRDefault="00477806" w:rsidP="00477806">
            <w:pPr>
              <w:spacing w:line="240" w:lineRule="auto"/>
              <w:rPr>
                <w:rFonts w:ascii="Arial monospaced for SAP" w:hAnsi="Arial monospaced for SAP" w:cstheme="minorHAnsi"/>
                <w:sz w:val="18"/>
                <w:lang w:val="en-US" w:eastAsia="de-CH"/>
              </w:rPr>
            </w:pPr>
            <w:r w:rsidRPr="00477806">
              <w:rPr>
                <w:rFonts w:ascii="Arial monospaced for SAP" w:hAnsi="Arial monospaced for SAP" w:cstheme="minorHAnsi"/>
                <w:sz w:val="18"/>
                <w:lang w:val="en-US" w:eastAsia="de-CH"/>
              </w:rPr>
              <w:t>200-220 V 3L PE 6800-8100 W 50-60 Hz 30 À (JP)</w:t>
            </w:r>
          </w:p>
          <w:p w14:paraId="1500A64E" w14:textId="5B13B200" w:rsidR="00477806" w:rsidRPr="00477806" w:rsidRDefault="00477806" w:rsidP="00477806">
            <w:pPr>
              <w:spacing w:line="240" w:lineRule="auto"/>
              <w:rPr>
                <w:rFonts w:ascii="Arial monospaced for SAP" w:hAnsi="Arial monospaced for SAP" w:cstheme="minorHAnsi"/>
                <w:sz w:val="18"/>
                <w:lang w:val="en-US" w:eastAsia="de-CH"/>
              </w:rPr>
            </w:pPr>
            <w:r w:rsidRPr="00477806">
              <w:rPr>
                <w:rFonts w:ascii="Arial monospaced for SAP" w:hAnsi="Arial monospaced for SAP" w:cstheme="minorHAnsi"/>
                <w:sz w:val="18"/>
                <w:lang w:val="en-US" w:eastAsia="de-CH"/>
              </w:rPr>
              <w:t xml:space="preserve">    380 V 3LNPE      6700 W    50 Hz 16 À (China)</w:t>
            </w:r>
          </w:p>
          <w:p w14:paraId="7DA9858E" w14:textId="0532850E" w:rsidR="0041449A" w:rsidRPr="00477806" w:rsidRDefault="0041449A" w:rsidP="00477806">
            <w:pPr>
              <w:spacing w:line="240" w:lineRule="auto"/>
              <w:rPr>
                <w:rFonts w:ascii="Arial monospaced for SAP" w:hAnsi="Arial monospaced for SAP"/>
                <w:sz w:val="18"/>
                <w:lang w:val="en-US"/>
              </w:rPr>
            </w:pPr>
          </w:p>
        </w:tc>
      </w:tr>
      <w:bookmarkEnd w:id="1"/>
    </w:tbl>
    <w:p w14:paraId="55525A2F" w14:textId="03A5FCBD" w:rsidR="00F70F7E" w:rsidRPr="00C932B3" w:rsidRDefault="00F70F7E" w:rsidP="0047404B">
      <w:pPr>
        <w:jc w:val="both"/>
        <w:rPr>
          <w:rFonts w:asciiTheme="minorHAnsi" w:hAnsiTheme="minorHAnsi" w:cstheme="minorHAnsi"/>
          <w:b/>
          <w:sz w:val="18"/>
          <w:u w:val="single"/>
          <w:lang w:val="en-US"/>
        </w:rPr>
      </w:pPr>
    </w:p>
    <w:p w14:paraId="5C198CB2" w14:textId="77777777" w:rsidR="00F166EE" w:rsidRPr="000D21D5" w:rsidRDefault="00F166EE" w:rsidP="00F166EE">
      <w:pPr>
        <w:jc w:val="both"/>
        <w:rPr>
          <w:rFonts w:asciiTheme="minorHAnsi" w:hAnsiTheme="minorHAnsi" w:cstheme="minorHAnsi"/>
          <w:sz w:val="18"/>
          <w:lang w:val="en-US"/>
        </w:rPr>
      </w:pPr>
      <w:r w:rsidRPr="000D21D5">
        <w:rPr>
          <w:rFonts w:asciiTheme="minorHAnsi" w:hAnsiTheme="minorHAnsi" w:cstheme="minorHAnsi"/>
          <w:sz w:val="18"/>
          <w:u w:val="single"/>
          <w:lang w:val="en-US"/>
        </w:rPr>
        <w:t>Net weight:</w:t>
      </w:r>
      <w:r w:rsidRPr="000D21D5">
        <w:rPr>
          <w:rFonts w:asciiTheme="minorHAnsi" w:hAnsiTheme="minorHAnsi" w:cstheme="minorHAnsi"/>
          <w:sz w:val="18"/>
          <w:lang w:val="en-US"/>
        </w:rPr>
        <w:tab/>
      </w:r>
      <w:r w:rsidRPr="000D21D5">
        <w:rPr>
          <w:rFonts w:asciiTheme="minorHAnsi" w:hAnsiTheme="minorHAnsi" w:cstheme="minorHAnsi"/>
          <w:sz w:val="18"/>
          <w:lang w:val="en-US"/>
        </w:rPr>
        <w:tab/>
      </w:r>
      <w:r w:rsidRPr="000D21D5">
        <w:rPr>
          <w:rFonts w:asciiTheme="minorHAnsi" w:hAnsiTheme="minorHAnsi" w:cstheme="minorHAnsi"/>
          <w:sz w:val="18"/>
          <w:lang w:val="en-US"/>
        </w:rPr>
        <w:tab/>
        <w:t>up to max. 58 kg</w:t>
      </w:r>
    </w:p>
    <w:p w14:paraId="5B376426" w14:textId="77777777" w:rsidR="00F166EE" w:rsidRPr="000D21D5" w:rsidRDefault="00F166EE" w:rsidP="00F166EE">
      <w:pPr>
        <w:jc w:val="both"/>
        <w:rPr>
          <w:rFonts w:asciiTheme="minorHAnsi" w:hAnsiTheme="minorHAnsi" w:cstheme="minorHAnsi"/>
          <w:sz w:val="18"/>
          <w:lang w:val="en-US"/>
        </w:rPr>
      </w:pPr>
    </w:p>
    <w:p w14:paraId="7709FDB0" w14:textId="0CE7A608" w:rsidR="00F166EE" w:rsidRPr="000D21D5" w:rsidRDefault="00F166EE" w:rsidP="00F166EE">
      <w:pPr>
        <w:jc w:val="both"/>
        <w:rPr>
          <w:rFonts w:asciiTheme="minorHAnsi" w:hAnsiTheme="minorHAnsi" w:cstheme="minorHAnsi"/>
          <w:sz w:val="18"/>
          <w:lang w:val="en-US"/>
        </w:rPr>
      </w:pPr>
      <w:r w:rsidRPr="000D21D5">
        <w:rPr>
          <w:rFonts w:asciiTheme="minorHAnsi" w:hAnsiTheme="minorHAnsi" w:cstheme="minorHAnsi"/>
          <w:sz w:val="18"/>
          <w:u w:val="single"/>
          <w:lang w:val="en-US"/>
        </w:rPr>
        <w:t>Dimensions:</w:t>
      </w:r>
      <w:r w:rsidRPr="000D21D5">
        <w:rPr>
          <w:rFonts w:asciiTheme="minorHAnsi" w:hAnsiTheme="minorHAnsi" w:cstheme="minorHAnsi"/>
          <w:sz w:val="18"/>
          <w:lang w:val="en-US"/>
        </w:rPr>
        <w:tab/>
      </w:r>
      <w:r w:rsidRPr="000D21D5">
        <w:rPr>
          <w:rFonts w:asciiTheme="minorHAnsi" w:hAnsiTheme="minorHAnsi" w:cstheme="minorHAnsi"/>
          <w:sz w:val="18"/>
          <w:lang w:val="en-US"/>
        </w:rPr>
        <w:tab/>
      </w:r>
      <w:r w:rsidRPr="000D21D5">
        <w:rPr>
          <w:rFonts w:asciiTheme="minorHAnsi" w:hAnsiTheme="minorHAnsi" w:cstheme="minorHAnsi"/>
          <w:sz w:val="18"/>
          <w:lang w:val="en-US"/>
        </w:rPr>
        <w:tab/>
        <w:t>width:</w:t>
      </w:r>
      <w:r w:rsidRPr="000D21D5">
        <w:rPr>
          <w:rFonts w:asciiTheme="minorHAnsi" w:hAnsiTheme="minorHAnsi" w:cstheme="minorHAnsi"/>
          <w:sz w:val="18"/>
          <w:lang w:val="en-US"/>
        </w:rPr>
        <w:tab/>
        <w:t>340 mm</w:t>
      </w:r>
    </w:p>
    <w:p w14:paraId="55563AC1" w14:textId="02BB0E42" w:rsidR="00F166EE" w:rsidRPr="000D21D5" w:rsidRDefault="00F166EE" w:rsidP="00F166EE">
      <w:pPr>
        <w:ind w:left="2832"/>
        <w:jc w:val="both"/>
        <w:rPr>
          <w:rFonts w:asciiTheme="minorHAnsi" w:hAnsiTheme="minorHAnsi" w:cstheme="minorHAnsi"/>
          <w:sz w:val="18"/>
          <w:lang w:val="en-US"/>
        </w:rPr>
      </w:pPr>
      <w:r w:rsidRPr="000D21D5">
        <w:rPr>
          <w:rFonts w:asciiTheme="minorHAnsi" w:hAnsiTheme="minorHAnsi" w:cstheme="minorHAnsi"/>
          <w:sz w:val="18"/>
          <w:lang w:val="en-US"/>
        </w:rPr>
        <w:t>height:</w:t>
      </w:r>
      <w:r w:rsidRPr="000D21D5">
        <w:rPr>
          <w:rFonts w:asciiTheme="minorHAnsi" w:hAnsiTheme="minorHAnsi" w:cstheme="minorHAnsi"/>
          <w:sz w:val="18"/>
          <w:lang w:val="en-US"/>
        </w:rPr>
        <w:tab/>
        <w:t xml:space="preserve">754 mm (Device feet </w:t>
      </w:r>
      <w:r w:rsidR="003F6E89">
        <w:rPr>
          <w:rFonts w:asciiTheme="minorHAnsi" w:hAnsiTheme="minorHAnsi" w:cstheme="minorHAnsi"/>
          <w:sz w:val="18"/>
          <w:lang w:val="en-US"/>
        </w:rPr>
        <w:t>07 mm</w:t>
      </w:r>
      <w:r w:rsidRPr="000D21D5">
        <w:rPr>
          <w:rFonts w:asciiTheme="minorHAnsi" w:hAnsiTheme="minorHAnsi" w:cstheme="minorHAnsi"/>
          <w:sz w:val="18"/>
          <w:lang w:val="en-US"/>
        </w:rPr>
        <w:t>)</w:t>
      </w:r>
    </w:p>
    <w:p w14:paraId="6818D4A7" w14:textId="7C2D959B" w:rsidR="00F166EE" w:rsidRPr="000D21D5" w:rsidRDefault="00F166EE" w:rsidP="00F166EE">
      <w:pPr>
        <w:ind w:left="2832"/>
        <w:jc w:val="both"/>
        <w:rPr>
          <w:rFonts w:asciiTheme="minorHAnsi" w:hAnsiTheme="minorHAnsi" w:cstheme="minorHAnsi"/>
          <w:sz w:val="18"/>
          <w:lang w:val="en-US"/>
        </w:rPr>
      </w:pPr>
      <w:r w:rsidRPr="000D21D5">
        <w:rPr>
          <w:rFonts w:asciiTheme="minorHAnsi" w:hAnsiTheme="minorHAnsi" w:cstheme="minorHAnsi"/>
          <w:sz w:val="18"/>
          <w:lang w:val="en-US"/>
        </w:rPr>
        <w:t>height:</w:t>
      </w:r>
      <w:r w:rsidRPr="000D21D5">
        <w:rPr>
          <w:rFonts w:asciiTheme="minorHAnsi" w:hAnsiTheme="minorHAnsi" w:cstheme="minorHAnsi"/>
          <w:sz w:val="18"/>
          <w:lang w:val="en-US"/>
        </w:rPr>
        <w:tab/>
        <w:t>796 mm (Device feet 40</w:t>
      </w:r>
      <w:r w:rsidR="003F6E89">
        <w:rPr>
          <w:rFonts w:asciiTheme="minorHAnsi" w:hAnsiTheme="minorHAnsi" w:cstheme="minorHAnsi"/>
          <w:sz w:val="18"/>
          <w:lang w:val="en-US"/>
        </w:rPr>
        <w:t xml:space="preserve"> mm</w:t>
      </w:r>
      <w:r w:rsidRPr="000D21D5">
        <w:rPr>
          <w:rFonts w:asciiTheme="minorHAnsi" w:hAnsiTheme="minorHAnsi" w:cstheme="minorHAnsi"/>
          <w:sz w:val="18"/>
          <w:lang w:val="en-US"/>
        </w:rPr>
        <w:t xml:space="preserve"> - </w:t>
      </w:r>
      <w:r w:rsidR="003F6E89">
        <w:rPr>
          <w:rFonts w:asciiTheme="minorHAnsi" w:hAnsiTheme="minorHAnsi" w:cstheme="minorHAnsi"/>
          <w:sz w:val="18"/>
          <w:lang w:val="en-US"/>
        </w:rPr>
        <w:t>Standard</w:t>
      </w:r>
      <w:r w:rsidRPr="000D21D5">
        <w:rPr>
          <w:rFonts w:asciiTheme="minorHAnsi" w:hAnsiTheme="minorHAnsi" w:cstheme="minorHAnsi"/>
          <w:sz w:val="18"/>
          <w:lang w:val="en-US"/>
        </w:rPr>
        <w:t>)</w:t>
      </w:r>
    </w:p>
    <w:p w14:paraId="1BA30301" w14:textId="29126960" w:rsidR="00F166EE" w:rsidRPr="000D21D5" w:rsidRDefault="00F166EE" w:rsidP="00F166EE">
      <w:pPr>
        <w:ind w:left="2124" w:firstLine="708"/>
        <w:jc w:val="both"/>
        <w:rPr>
          <w:rFonts w:asciiTheme="minorHAnsi" w:hAnsiTheme="minorHAnsi" w:cstheme="minorHAnsi"/>
          <w:sz w:val="18"/>
          <w:lang w:val="en-US"/>
        </w:rPr>
      </w:pPr>
      <w:r w:rsidRPr="000D21D5">
        <w:rPr>
          <w:rFonts w:asciiTheme="minorHAnsi" w:hAnsiTheme="minorHAnsi" w:cstheme="minorHAnsi"/>
          <w:sz w:val="18"/>
          <w:lang w:val="en-US"/>
        </w:rPr>
        <w:t>depth:</w:t>
      </w:r>
      <w:r w:rsidRPr="000D21D5">
        <w:rPr>
          <w:rFonts w:asciiTheme="minorHAnsi" w:hAnsiTheme="minorHAnsi" w:cstheme="minorHAnsi"/>
          <w:sz w:val="18"/>
          <w:lang w:val="en-US"/>
        </w:rPr>
        <w:tab/>
        <w:t>600 mm</w:t>
      </w:r>
    </w:p>
    <w:p w14:paraId="57B70C43" w14:textId="77777777" w:rsidR="00F166EE" w:rsidRPr="000D21D5" w:rsidRDefault="00F166EE" w:rsidP="00F166EE">
      <w:pPr>
        <w:rPr>
          <w:rFonts w:asciiTheme="minorHAnsi" w:hAnsiTheme="minorHAnsi" w:cstheme="minorHAnsi"/>
          <w:b/>
          <w:i/>
          <w:u w:val="single"/>
          <w:lang w:val="en-US"/>
        </w:rPr>
      </w:pPr>
    </w:p>
    <w:p w14:paraId="0FFD5268" w14:textId="77777777" w:rsidR="002A0984" w:rsidRPr="00AB4DFD" w:rsidRDefault="002A0984" w:rsidP="002A0984">
      <w:pPr>
        <w:jc w:val="both"/>
        <w:rPr>
          <w:rFonts w:asciiTheme="minorHAnsi" w:hAnsiTheme="minorHAnsi" w:cstheme="minorHAnsi"/>
          <w:sz w:val="18"/>
          <w:lang w:val="en-US"/>
        </w:rPr>
      </w:pPr>
      <w:bookmarkStart w:id="2" w:name="_Hlk104988750"/>
      <w:r w:rsidRPr="00AB4DFD">
        <w:rPr>
          <w:rFonts w:asciiTheme="minorHAnsi" w:hAnsiTheme="minorHAnsi" w:cstheme="minorHAnsi"/>
          <w:sz w:val="18"/>
          <w:u w:val="single"/>
          <w:lang w:val="en-US"/>
        </w:rPr>
        <w:lastRenderedPageBreak/>
        <w:t>Mains water connection:</w:t>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Cold water: </w:t>
      </w:r>
      <w:r w:rsidRPr="00AB4DFD">
        <w:rPr>
          <w:rFonts w:asciiTheme="minorHAnsi" w:hAnsiTheme="minorHAnsi" w:cstheme="minorHAnsi"/>
          <w:sz w:val="18"/>
          <w:lang w:val="en-US"/>
        </w:rPr>
        <w:tab/>
      </w:r>
      <w:r>
        <w:rPr>
          <w:rFonts w:asciiTheme="minorHAnsi" w:hAnsiTheme="minorHAnsi" w:cstheme="minorHAnsi"/>
          <w:sz w:val="18"/>
          <w:lang w:val="en-US"/>
        </w:rPr>
        <w:tab/>
      </w:r>
      <w:r w:rsidRPr="00AB4DFD">
        <w:rPr>
          <w:rFonts w:asciiTheme="minorHAnsi" w:hAnsiTheme="minorHAnsi" w:cstheme="minorHAnsi"/>
          <w:sz w:val="18"/>
          <w:lang w:val="en-US"/>
        </w:rPr>
        <w:t xml:space="preserve">G 3/8" </w:t>
      </w:r>
      <w:r w:rsidRPr="00451F78">
        <w:rPr>
          <w:rFonts w:asciiTheme="minorHAnsi" w:eastAsiaTheme="minorEastAsia" w:hAnsiTheme="minorHAnsi" w:cstheme="minorHAnsi"/>
          <w:kern w:val="24"/>
          <w:sz w:val="18"/>
          <w:lang w:val="en-US"/>
        </w:rPr>
        <w:t>external thread</w:t>
      </w:r>
    </w:p>
    <w:p w14:paraId="044F27B7" w14:textId="77777777" w:rsidR="002A0984" w:rsidRPr="00AB4DFD" w:rsidRDefault="002A0984" w:rsidP="002A0984">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Water pressure: </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800 kPa (0,8 to 8,0 bar)</w:t>
      </w:r>
    </w:p>
    <w:p w14:paraId="6BB35957" w14:textId="77777777" w:rsidR="002A0984" w:rsidRPr="00AB4DFD" w:rsidRDefault="002A0984" w:rsidP="002A0984">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Pr>
          <w:rFonts w:asciiTheme="minorHAnsi" w:hAnsiTheme="minorHAnsi" w:cstheme="minorHAnsi"/>
          <w:sz w:val="18"/>
          <w:lang w:val="en-US"/>
        </w:rPr>
        <w:t xml:space="preserve">With water </w:t>
      </w:r>
      <w:r w:rsidRPr="00AB4DFD">
        <w:rPr>
          <w:rFonts w:asciiTheme="minorHAnsi" w:hAnsiTheme="minorHAnsi" w:cstheme="minorHAnsi"/>
          <w:sz w:val="18"/>
          <w:lang w:val="en-US"/>
        </w:rPr>
        <w:t>filter:</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600 kPa (0,8 to 6,0 bar)</w:t>
      </w:r>
    </w:p>
    <w:p w14:paraId="5A7751D8" w14:textId="77777777" w:rsidR="002A0984" w:rsidRPr="00AB4DFD" w:rsidRDefault="002A0984" w:rsidP="002A0984">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Inlet hose:</w:t>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F77FBB">
        <w:rPr>
          <w:rFonts w:asciiTheme="minorHAnsi" w:hAnsiTheme="minorHAnsi" w:cstheme="minorHAnsi"/>
          <w:sz w:val="18"/>
        </w:rPr>
        <w:sym w:font="Symbol" w:char="F0C6"/>
      </w:r>
      <w:r w:rsidRPr="00AB4DFD">
        <w:rPr>
          <w:rFonts w:asciiTheme="minorHAnsi" w:hAnsiTheme="minorHAnsi" w:cstheme="minorHAnsi"/>
          <w:sz w:val="18"/>
          <w:lang w:val="en-US"/>
        </w:rPr>
        <w:t xml:space="preserve"> 8 x 1500 mm; union nut G3/8"</w:t>
      </w:r>
    </w:p>
    <w:p w14:paraId="2E8BB365" w14:textId="77777777" w:rsidR="002A0984" w:rsidRPr="00AB4DFD" w:rsidRDefault="002A0984" w:rsidP="002A0984">
      <w:pPr>
        <w:jc w:val="both"/>
        <w:rPr>
          <w:rFonts w:asciiTheme="minorHAnsi" w:hAnsiTheme="minorHAnsi" w:cstheme="minorHAnsi"/>
          <w:sz w:val="18"/>
          <w:lang w:val="en-US"/>
        </w:rPr>
      </w:pPr>
    </w:p>
    <w:p w14:paraId="406E010F" w14:textId="77777777" w:rsidR="002A0984" w:rsidRPr="00B540DA" w:rsidRDefault="002A0984" w:rsidP="002A0984">
      <w:pPr>
        <w:tabs>
          <w:tab w:val="left" w:pos="2127"/>
        </w:tabs>
        <w:jc w:val="both"/>
        <w:rPr>
          <w:rFonts w:asciiTheme="minorHAnsi" w:hAnsiTheme="minorHAnsi" w:cstheme="minorHAnsi"/>
          <w:sz w:val="18"/>
          <w:lang w:val="en-US"/>
        </w:rPr>
      </w:pPr>
      <w:r w:rsidRPr="00B540DA">
        <w:rPr>
          <w:rFonts w:asciiTheme="minorHAnsi" w:hAnsiTheme="minorHAnsi" w:cstheme="minorHAnsi"/>
          <w:sz w:val="18"/>
          <w:u w:val="single"/>
          <w:lang w:val="en-US"/>
        </w:rPr>
        <w:t>Wa</w:t>
      </w:r>
      <w:r>
        <w:rPr>
          <w:rFonts w:asciiTheme="minorHAnsi" w:hAnsiTheme="minorHAnsi" w:cstheme="minorHAnsi"/>
          <w:sz w:val="18"/>
          <w:u w:val="single"/>
          <w:lang w:val="en-US"/>
        </w:rPr>
        <w:t>s</w:t>
      </w:r>
      <w:r w:rsidRPr="00B540DA">
        <w:rPr>
          <w:rFonts w:asciiTheme="minorHAnsi" w:hAnsiTheme="minorHAnsi" w:cstheme="minorHAnsi"/>
          <w:sz w:val="18"/>
          <w:u w:val="single"/>
          <w:lang w:val="en-US"/>
        </w:rPr>
        <w:t>te</w:t>
      </w:r>
      <w:r>
        <w:rPr>
          <w:rFonts w:asciiTheme="minorHAnsi" w:hAnsiTheme="minorHAnsi" w:cstheme="minorHAnsi"/>
          <w:sz w:val="18"/>
          <w:u w:val="single"/>
          <w:lang w:val="en-US"/>
        </w:rPr>
        <w:t>water connection</w:t>
      </w:r>
      <w:r w:rsidRPr="00B540DA">
        <w:rPr>
          <w:rFonts w:asciiTheme="minorHAnsi" w:hAnsiTheme="minorHAnsi" w:cstheme="minorHAnsi"/>
          <w:sz w:val="18"/>
          <w:u w:val="single"/>
          <w:lang w:val="en-US"/>
        </w:rPr>
        <w:t>:</w:t>
      </w:r>
      <w:r w:rsidRPr="00B540DA">
        <w:rPr>
          <w:rFonts w:asciiTheme="minorHAnsi" w:hAnsiTheme="minorHAnsi" w:cstheme="minorHAnsi"/>
          <w:sz w:val="18"/>
          <w:lang w:val="en-US"/>
        </w:rPr>
        <w:tab/>
      </w:r>
      <w:r w:rsidRPr="00B540DA">
        <w:rPr>
          <w:rFonts w:asciiTheme="minorHAnsi" w:hAnsiTheme="minorHAnsi" w:cstheme="minorHAnsi"/>
          <w:sz w:val="18"/>
          <w:lang w:val="en-US"/>
        </w:rPr>
        <w:tab/>
      </w:r>
      <w:r>
        <w:rPr>
          <w:rFonts w:asciiTheme="minorHAnsi" w:hAnsiTheme="minorHAnsi" w:cstheme="minorHAnsi"/>
          <w:sz w:val="18"/>
          <w:lang w:val="en-US"/>
        </w:rPr>
        <w:t>Water drain</w:t>
      </w:r>
      <w:r w:rsidRPr="00B540DA">
        <w:rPr>
          <w:rFonts w:asciiTheme="minorHAnsi" w:hAnsiTheme="minorHAnsi" w:cstheme="minorHAnsi"/>
          <w:sz w:val="18"/>
          <w:lang w:val="en-US"/>
        </w:rPr>
        <w:t>:</w:t>
      </w:r>
      <w:r w:rsidRPr="00B540DA">
        <w:rPr>
          <w:rFonts w:asciiTheme="minorHAnsi" w:hAnsiTheme="minorHAnsi" w:cstheme="minorHAnsi"/>
          <w:sz w:val="18"/>
          <w:lang w:val="en-US"/>
        </w:rPr>
        <w:tab/>
      </w:r>
      <w:r>
        <w:rPr>
          <w:rFonts w:asciiTheme="minorHAnsi" w:hAnsiTheme="minorHAnsi" w:cstheme="minorHAnsi"/>
          <w:sz w:val="18"/>
          <w:lang w:val="en-US"/>
        </w:rPr>
        <w:tab/>
      </w:r>
      <w:r w:rsidRPr="00B540DA">
        <w:rPr>
          <w:rFonts w:asciiTheme="minorHAnsi" w:hAnsiTheme="minorHAnsi" w:cstheme="minorHAnsi"/>
          <w:sz w:val="18"/>
          <w:lang w:val="en-US"/>
        </w:rPr>
        <w:t xml:space="preserve">Funnel trap </w:t>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50 mm, vented</w:t>
      </w:r>
    </w:p>
    <w:p w14:paraId="572B6E58" w14:textId="77777777" w:rsidR="002A0984" w:rsidRPr="00B540DA" w:rsidRDefault="002A0984" w:rsidP="002A0984">
      <w:pPr>
        <w:jc w:val="both"/>
        <w:rPr>
          <w:rFonts w:asciiTheme="minorHAnsi" w:hAnsiTheme="minorHAnsi" w:cstheme="minorHAnsi"/>
          <w:sz w:val="18"/>
          <w:lang w:val="en-US"/>
        </w:rPr>
      </w:pP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t>Waste</w:t>
      </w:r>
      <w:r>
        <w:rPr>
          <w:rFonts w:asciiTheme="minorHAnsi" w:hAnsiTheme="minorHAnsi" w:cstheme="minorHAnsi"/>
          <w:sz w:val="18"/>
          <w:lang w:val="en-US"/>
        </w:rPr>
        <w:t>-</w:t>
      </w:r>
      <w:r w:rsidRPr="00B540DA">
        <w:rPr>
          <w:rFonts w:asciiTheme="minorHAnsi" w:hAnsiTheme="minorHAnsi" w:cstheme="minorHAnsi"/>
          <w:sz w:val="18"/>
          <w:lang w:val="en-US"/>
        </w:rPr>
        <w:t>water hose:</w:t>
      </w:r>
      <w:r w:rsidRPr="00B540DA">
        <w:rPr>
          <w:rFonts w:asciiTheme="minorHAnsi" w:hAnsiTheme="minorHAnsi" w:cstheme="minorHAnsi"/>
          <w:sz w:val="18"/>
          <w:lang w:val="en-US"/>
        </w:rPr>
        <w:tab/>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20 x 2000 mm</w:t>
      </w:r>
    </w:p>
    <w:p w14:paraId="38351444" w14:textId="77777777" w:rsidR="002A0984" w:rsidRPr="00B540DA" w:rsidRDefault="002A0984" w:rsidP="002A0984">
      <w:pPr>
        <w:jc w:val="both"/>
        <w:rPr>
          <w:rFonts w:asciiTheme="minorHAnsi" w:hAnsiTheme="minorHAnsi" w:cstheme="minorHAnsi"/>
          <w:sz w:val="18"/>
          <w:lang w:val="en-US"/>
        </w:rPr>
      </w:pPr>
    </w:p>
    <w:p w14:paraId="50850847" w14:textId="77777777" w:rsidR="00656548" w:rsidRPr="00B540DA" w:rsidRDefault="00656548" w:rsidP="00656548">
      <w:pPr>
        <w:jc w:val="both"/>
        <w:rPr>
          <w:rFonts w:asciiTheme="minorHAnsi" w:hAnsiTheme="minorHAnsi" w:cstheme="minorHAnsi"/>
          <w:lang w:val="en-US" w:eastAsia="ja-JP"/>
        </w:rPr>
      </w:pPr>
      <w:bookmarkStart w:id="3"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3"/>
    <w:p w14:paraId="17D5258E" w14:textId="77777777" w:rsidR="002A0984" w:rsidRPr="00B540DA" w:rsidRDefault="002A0984" w:rsidP="002A0984">
      <w:pPr>
        <w:tabs>
          <w:tab w:val="left" w:pos="2127"/>
        </w:tabs>
        <w:jc w:val="both"/>
        <w:rPr>
          <w:rFonts w:asciiTheme="minorHAnsi" w:hAnsiTheme="minorHAnsi" w:cstheme="minorHAnsi"/>
          <w:sz w:val="18"/>
          <w:u w:val="single"/>
          <w:lang w:val="en-US"/>
        </w:rPr>
      </w:pPr>
    </w:p>
    <w:p w14:paraId="670E79FF" w14:textId="77777777" w:rsidR="002A0984" w:rsidRPr="008959A1" w:rsidRDefault="002A0984" w:rsidP="002A0984">
      <w:pPr>
        <w:jc w:val="both"/>
        <w:rPr>
          <w:rFonts w:asciiTheme="minorHAnsi" w:hAnsiTheme="minorHAnsi" w:cstheme="minorHAnsi"/>
          <w:bCs/>
          <w:sz w:val="18"/>
          <w:lang w:val="en-US"/>
        </w:rPr>
      </w:pPr>
      <w:r w:rsidRPr="008959A1">
        <w:rPr>
          <w:rFonts w:asciiTheme="majorHAnsi" w:hAnsiTheme="majorHAnsi" w:cstheme="majorHAnsi"/>
          <w:sz w:val="18"/>
          <w:u w:val="single"/>
          <w:lang w:val="en-US"/>
        </w:rPr>
        <w:t>Noise emission:</w:t>
      </w:r>
      <w:r w:rsidRPr="008959A1">
        <w:rPr>
          <w:rFonts w:asciiTheme="majorHAnsi" w:hAnsiTheme="majorHAnsi" w:cstheme="majorHAnsi"/>
          <w:sz w:val="18"/>
          <w:lang w:val="en-US"/>
        </w:rPr>
        <w:tab/>
      </w:r>
      <w:r w:rsidRPr="008959A1">
        <w:rPr>
          <w:rFonts w:asciiTheme="majorHAnsi" w:hAnsiTheme="majorHAnsi" w:cstheme="majorHAnsi"/>
          <w:sz w:val="18"/>
          <w:lang w:val="en-US"/>
        </w:rPr>
        <w:tab/>
      </w:r>
      <w:r w:rsidRPr="008959A1">
        <w:rPr>
          <w:rFonts w:asciiTheme="majorHAnsi" w:hAnsiTheme="majorHAnsi" w:cstheme="majorHAnsi"/>
          <w:sz w:val="18"/>
          <w:lang w:val="en-US"/>
        </w:rPr>
        <w:tab/>
        <w:t xml:space="preserve">Acoustic pressure: </w:t>
      </w:r>
      <w:r>
        <w:rPr>
          <w:rFonts w:asciiTheme="majorHAnsi" w:hAnsiTheme="majorHAnsi" w:cstheme="majorHAnsi"/>
          <w:sz w:val="18"/>
          <w:lang w:val="en-US"/>
        </w:rPr>
        <w:tab/>
      </w:r>
      <w:r w:rsidRPr="008959A1">
        <w:rPr>
          <w:rFonts w:asciiTheme="majorHAnsi" w:hAnsiTheme="majorHAnsi" w:cstheme="majorHAnsi"/>
          <w:sz w:val="18"/>
          <w:lang w:val="en-US"/>
        </w:rPr>
        <w:t>&lt; 70 dB (A)</w:t>
      </w:r>
      <w:r w:rsidRPr="008959A1">
        <w:rPr>
          <w:rFonts w:asciiTheme="majorHAnsi" w:hAnsiTheme="majorHAnsi" w:cstheme="majorHAnsi"/>
          <w:sz w:val="18"/>
          <w:lang w:val="en-US"/>
        </w:rPr>
        <w:tab/>
      </w:r>
    </w:p>
    <w:p w14:paraId="316B1B6E" w14:textId="77777777" w:rsidR="002A0984" w:rsidRPr="008959A1" w:rsidRDefault="002A0984" w:rsidP="002A0984">
      <w:pPr>
        <w:jc w:val="both"/>
        <w:rPr>
          <w:rFonts w:asciiTheme="minorHAnsi" w:hAnsiTheme="minorHAnsi" w:cstheme="minorHAnsi"/>
          <w:b/>
          <w:sz w:val="18"/>
          <w:u w:val="single"/>
          <w:lang w:val="en-US"/>
        </w:rPr>
      </w:pPr>
    </w:p>
    <w:p w14:paraId="75082519" w14:textId="7FB7A361" w:rsidR="002A0984" w:rsidRPr="00427168" w:rsidRDefault="002A0984" w:rsidP="002A0984">
      <w:pPr>
        <w:jc w:val="both"/>
        <w:rPr>
          <w:rFonts w:asciiTheme="minorHAnsi" w:hAnsiTheme="minorHAnsi" w:cstheme="minorHAnsi"/>
          <w:b/>
          <w:sz w:val="18"/>
          <w:lang w:val="en-US"/>
        </w:rPr>
      </w:pPr>
      <w:r w:rsidRPr="008959A1">
        <w:rPr>
          <w:rFonts w:asciiTheme="minorHAnsi" w:hAnsiTheme="minorHAnsi" w:cstheme="minorHAnsi"/>
          <w:sz w:val="18"/>
          <w:u w:val="single"/>
          <w:lang w:val="en-US"/>
        </w:rPr>
        <w:t>Approvals: (FCS40</w:t>
      </w:r>
      <w:r w:rsidR="00694460">
        <w:rPr>
          <w:rFonts w:asciiTheme="minorHAnsi" w:hAnsiTheme="minorHAnsi" w:cstheme="minorHAnsi"/>
          <w:sz w:val="18"/>
          <w:u w:val="single"/>
          <w:lang w:val="en-US"/>
        </w:rPr>
        <w:t>50</w:t>
      </w:r>
      <w:r w:rsidRPr="008959A1">
        <w:rPr>
          <w:rFonts w:asciiTheme="minorHAnsi" w:hAnsiTheme="minorHAnsi" w:cstheme="minorHAnsi"/>
          <w:sz w:val="18"/>
          <w:u w:val="single"/>
          <w:lang w:val="en-US"/>
        </w:rPr>
        <w:t>):</w:t>
      </w:r>
      <w:r w:rsidRPr="008959A1">
        <w:rPr>
          <w:rFonts w:asciiTheme="minorHAnsi" w:hAnsiTheme="minorHAnsi" w:cstheme="minorHAnsi"/>
          <w:sz w:val="18"/>
          <w:lang w:val="en-US"/>
        </w:rPr>
        <w:tab/>
      </w:r>
      <w:r w:rsidRPr="008959A1">
        <w:rPr>
          <w:rFonts w:asciiTheme="minorHAnsi" w:hAnsiTheme="minorHAnsi" w:cstheme="minorHAnsi"/>
          <w:sz w:val="18"/>
          <w:lang w:val="en-US"/>
        </w:rPr>
        <w:tab/>
        <w:t>CE / CB / HACCP</w:t>
      </w:r>
    </w:p>
    <w:bookmarkEnd w:id="2"/>
    <w:p w14:paraId="3E92B9CE" w14:textId="38D7194A" w:rsidR="00F166EE" w:rsidRDefault="00F166EE" w:rsidP="0047404B">
      <w:pPr>
        <w:jc w:val="both"/>
        <w:rPr>
          <w:rFonts w:asciiTheme="minorHAnsi" w:hAnsiTheme="minorHAnsi" w:cstheme="minorHAnsi"/>
          <w:b/>
          <w:sz w:val="18"/>
          <w:u w:val="single"/>
          <w:lang w:val="en-US"/>
        </w:rPr>
      </w:pPr>
    </w:p>
    <w:p w14:paraId="2EF1F816" w14:textId="77777777" w:rsidR="002A0984" w:rsidRPr="00C932B3" w:rsidRDefault="002A0984" w:rsidP="0047404B">
      <w:pPr>
        <w:jc w:val="both"/>
        <w:rPr>
          <w:rFonts w:asciiTheme="minorHAnsi" w:hAnsiTheme="minorHAnsi" w:cstheme="minorHAnsi"/>
          <w:b/>
          <w:sz w:val="18"/>
          <w:u w:val="single"/>
          <w:lang w:val="en-US"/>
        </w:rPr>
      </w:pPr>
    </w:p>
    <w:p w14:paraId="57F9C343" w14:textId="77777777" w:rsidR="00333871" w:rsidRPr="006415E6" w:rsidRDefault="00333871" w:rsidP="00333871">
      <w:pPr>
        <w:jc w:val="both"/>
        <w:rPr>
          <w:rFonts w:asciiTheme="minorHAnsi" w:hAnsiTheme="minorHAnsi" w:cstheme="minorHAnsi"/>
          <w:sz w:val="18"/>
          <w:lang w:val="en-US"/>
        </w:rPr>
      </w:pPr>
      <w:r w:rsidRPr="006415E6">
        <w:rPr>
          <w:rFonts w:asciiTheme="minorHAnsi" w:hAnsiTheme="minorHAnsi" w:cstheme="minorHAnsi"/>
          <w:b/>
          <w:sz w:val="18"/>
          <w:u w:val="single"/>
          <w:lang w:val="en-US"/>
        </w:rPr>
        <w:t>Version</w:t>
      </w:r>
    </w:p>
    <w:p w14:paraId="5241DB51" w14:textId="77777777" w:rsidR="00EA7FE4" w:rsidRPr="009E01EA" w:rsidRDefault="00EA7FE4" w:rsidP="00EA7FE4">
      <w:pPr>
        <w:jc w:val="both"/>
        <w:rPr>
          <w:rFonts w:asciiTheme="minorHAnsi" w:hAnsiTheme="minorHAnsi" w:cstheme="minorHAnsi"/>
          <w:sz w:val="18"/>
          <w:lang w:val="en-US"/>
        </w:rPr>
      </w:pPr>
      <w:r w:rsidRPr="002A2EAC">
        <w:rPr>
          <w:rFonts w:asciiTheme="minorHAnsi" w:hAnsiTheme="minorHAnsi" w:cstheme="minorHAnsi"/>
          <w:sz w:val="18"/>
          <w:lang w:val="en-US"/>
        </w:rPr>
        <w:t>Housing parts and product container are manufactured from low-maintenance plastic, the front door is made of aluminum and the drip</w:t>
      </w:r>
      <w:r>
        <w:rPr>
          <w:rFonts w:asciiTheme="minorHAnsi" w:hAnsiTheme="minorHAnsi" w:cstheme="minorHAnsi"/>
          <w:sz w:val="18"/>
          <w:lang w:val="en-US"/>
        </w:rPr>
        <w:t xml:space="preserve"> grid</w:t>
      </w:r>
      <w:r w:rsidRPr="002A2EAC">
        <w:rPr>
          <w:rFonts w:asciiTheme="minorHAnsi" w:hAnsiTheme="minorHAnsi" w:cstheme="minorHAnsi"/>
          <w:sz w:val="18"/>
          <w:lang w:val="en-US"/>
        </w:rPr>
        <w:t xml:space="preserve"> is made of stainless steel. All safety-relevant components are certified by the respective </w:t>
      </w:r>
      <w:r w:rsidRPr="009E01EA">
        <w:rPr>
          <w:rFonts w:asciiTheme="minorHAnsi" w:hAnsiTheme="minorHAnsi" w:cstheme="minorHAnsi"/>
          <w:sz w:val="18"/>
          <w:lang w:val="en-US"/>
        </w:rPr>
        <w:t>testing authorities.</w:t>
      </w:r>
      <w:r>
        <w:rPr>
          <w:rFonts w:asciiTheme="minorHAnsi" w:hAnsiTheme="minorHAnsi" w:cstheme="minorHAnsi"/>
          <w:sz w:val="18"/>
          <w:lang w:val="en-US"/>
        </w:rPr>
        <w:t xml:space="preserve"> </w:t>
      </w:r>
      <w:r w:rsidRPr="0060276C">
        <w:rPr>
          <w:rFonts w:asciiTheme="minorHAnsi" w:hAnsiTheme="minorHAnsi" w:cstheme="minorHAnsi"/>
          <w:sz w:val="18"/>
          <w:lang w:val="en-US"/>
        </w:rPr>
        <w:t xml:space="preserve">Housing </w:t>
      </w:r>
      <w:proofErr w:type="spellStart"/>
      <w:r w:rsidRPr="0060276C">
        <w:rPr>
          <w:rFonts w:asciiTheme="minorHAnsi" w:hAnsiTheme="minorHAnsi" w:cstheme="minorHAnsi"/>
          <w:sz w:val="18"/>
          <w:lang w:val="en-US"/>
        </w:rPr>
        <w:t>colours</w:t>
      </w:r>
      <w:proofErr w:type="spellEnd"/>
      <w:r w:rsidRPr="0060276C">
        <w:rPr>
          <w:rFonts w:asciiTheme="minorHAnsi" w:hAnsiTheme="minorHAnsi" w:cstheme="minorHAnsi"/>
          <w:sz w:val="18"/>
          <w:lang w:val="en-US"/>
        </w:rPr>
        <w:t xml:space="preserve"> Black Line (high-gloss black) or Grey Line (anthracite/black).</w:t>
      </w:r>
    </w:p>
    <w:p w14:paraId="3E303426" w14:textId="77777777" w:rsidR="002904BD" w:rsidRPr="00F70F7E" w:rsidRDefault="002904BD" w:rsidP="00904B67">
      <w:pPr>
        <w:rPr>
          <w:lang w:val="en-US"/>
        </w:rPr>
      </w:pPr>
    </w:p>
    <w:p w14:paraId="5B7C1BC0" w14:textId="77777777" w:rsidR="00333871" w:rsidRPr="0046785C" w:rsidRDefault="00333871" w:rsidP="00333871">
      <w:pPr>
        <w:jc w:val="both"/>
        <w:rPr>
          <w:rFonts w:asciiTheme="minorHAnsi" w:hAnsiTheme="minorHAnsi" w:cstheme="minorHAnsi"/>
          <w:b/>
          <w:sz w:val="18"/>
          <w:u w:val="single"/>
          <w:lang w:val="en-US" w:eastAsia="de-CH"/>
        </w:rPr>
      </w:pPr>
      <w:bookmarkStart w:id="4" w:name="_Hlk79573283"/>
      <w:r w:rsidRPr="0046785C">
        <w:rPr>
          <w:rFonts w:asciiTheme="minorHAnsi" w:hAnsiTheme="minorHAnsi" w:cstheme="minorHAnsi"/>
          <w:b/>
          <w:sz w:val="18"/>
          <w:u w:val="single"/>
          <w:lang w:val="en-US" w:eastAsia="de-CH"/>
        </w:rPr>
        <w:t xml:space="preserve">Operating panel </w:t>
      </w:r>
      <w:proofErr w:type="spellStart"/>
      <w:r w:rsidRPr="0046785C">
        <w:rPr>
          <w:rFonts w:asciiTheme="minorHAnsi" w:hAnsiTheme="minorHAnsi" w:cstheme="minorHAnsi"/>
          <w:b/>
          <w:sz w:val="18"/>
          <w:u w:val="single"/>
          <w:lang w:val="en-US" w:eastAsia="de-CH"/>
        </w:rPr>
        <w:t>Touch+Go</w:t>
      </w:r>
      <w:proofErr w:type="spellEnd"/>
      <w:r w:rsidRPr="0046785C">
        <w:rPr>
          <w:rFonts w:asciiTheme="minorHAnsi" w:hAnsiTheme="minorHAnsi" w:cstheme="minorHAnsi"/>
          <w:b/>
          <w:sz w:val="18"/>
          <w:u w:val="single"/>
          <w:lang w:val="en-US" w:eastAsia="de-CH"/>
        </w:rPr>
        <w:t xml:space="preserve"> Control</w:t>
      </w:r>
    </w:p>
    <w:bookmarkEnd w:id="4"/>
    <w:p w14:paraId="32E23DD8" w14:textId="1C4615FF" w:rsidR="00A517E8" w:rsidRPr="0046785C" w:rsidRDefault="00206847" w:rsidP="00206847">
      <w:pPr>
        <w:jc w:val="both"/>
        <w:rPr>
          <w:rFonts w:asciiTheme="minorHAnsi" w:hAnsiTheme="minorHAnsi" w:cstheme="minorHAnsi"/>
          <w:sz w:val="18"/>
          <w:lang w:val="en-US"/>
        </w:rPr>
      </w:pPr>
      <w:r w:rsidRPr="0046785C">
        <w:rPr>
          <w:rFonts w:asciiTheme="minorHAnsi" w:hAnsiTheme="minorHAnsi" w:cstheme="minorHAnsi"/>
          <w:sz w:val="18"/>
          <w:lang w:val="en-US"/>
        </w:rPr>
        <w:t xml:space="preserve">The entire operator guidance, settings and status function displays are shown on the 10,4" touch screen protected by an aluminum frame. 6 menu cards, all Individual definable for example for seasonal summer and winter drinks or beverages with the distinction according to recipes. </w:t>
      </w:r>
      <w:bookmarkStart w:id="5" w:name="_Hlk105150528"/>
      <w:r w:rsidRPr="0046785C">
        <w:rPr>
          <w:rFonts w:asciiTheme="minorHAnsi" w:hAnsiTheme="minorHAnsi" w:cstheme="minorHAnsi"/>
          <w:sz w:val="18"/>
          <w:lang w:val="en-US"/>
        </w:rPr>
        <w:t xml:space="preserve">The "Size", "Flavor intensity" and "Bean selection" preselection buttons provide you with additional beverage options. </w:t>
      </w:r>
      <w:bookmarkEnd w:id="5"/>
      <w:r w:rsidRPr="0046785C">
        <w:rPr>
          <w:rFonts w:asciiTheme="minorHAnsi" w:hAnsiTheme="minorHAnsi" w:cstheme="minorHAnsi"/>
          <w:sz w:val="18"/>
          <w:lang w:val="en-US"/>
        </w:rPr>
        <w:t xml:space="preserve">Display of 4, 6, 9, 12, 16 or 20 product buttons with photorealistic images of drinks per page, up to five pages. </w:t>
      </w:r>
      <w:bookmarkStart w:id="6" w:name="_Hlk105150468"/>
      <w:r w:rsidRPr="0046785C">
        <w:rPr>
          <w:rFonts w:asciiTheme="minorHAnsi" w:hAnsiTheme="minorHAnsi" w:cstheme="minorHAnsi"/>
          <w:sz w:val="18"/>
          <w:lang w:val="en-US"/>
        </w:rPr>
        <w:t xml:space="preserve">The products can be displayed individually with predefined images and text or via USB interface with customer-specific images. Onboard media pool, to show images and advertising messages during operation-breaks. </w:t>
      </w:r>
    </w:p>
    <w:p w14:paraId="295DCF56" w14:textId="797EEA1C" w:rsidR="00206847" w:rsidRPr="00BA47EB" w:rsidRDefault="0046785C" w:rsidP="00206847">
      <w:pPr>
        <w:jc w:val="both"/>
        <w:rPr>
          <w:rFonts w:asciiTheme="minorHAnsi" w:hAnsiTheme="minorHAnsi" w:cstheme="minorHAnsi"/>
          <w:sz w:val="18"/>
          <w:lang w:val="en-US"/>
        </w:rPr>
      </w:pPr>
      <w:bookmarkStart w:id="7" w:name="_Hlk105150346"/>
      <w:bookmarkEnd w:id="6"/>
      <w:r w:rsidRPr="0046785C">
        <w:rPr>
          <w:rFonts w:asciiTheme="minorHAnsi" w:hAnsiTheme="minorHAnsi" w:cstheme="minorHAnsi"/>
          <w:sz w:val="18"/>
          <w:lang w:val="en-US"/>
        </w:rPr>
        <w:t>U</w:t>
      </w:r>
      <w:r w:rsidR="00206847" w:rsidRPr="0046785C">
        <w:rPr>
          <w:rFonts w:asciiTheme="minorHAnsi" w:hAnsiTheme="minorHAnsi" w:cstheme="minorHAnsi"/>
          <w:sz w:val="18"/>
          <w:lang w:val="en-US"/>
        </w:rPr>
        <w:t xml:space="preserve">p to 7 different languages can be selected. </w:t>
      </w:r>
      <w:bookmarkStart w:id="8" w:name="_Hlk105150353"/>
      <w:bookmarkEnd w:id="7"/>
      <w:r w:rsidR="00206847" w:rsidRPr="0046785C">
        <w:rPr>
          <w:rFonts w:asciiTheme="minorHAnsi" w:hAnsiTheme="minorHAnsi" w:cstheme="minorHAnsi"/>
          <w:sz w:val="18"/>
          <w:lang w:val="en-US"/>
        </w:rPr>
        <w:t xml:space="preserve">Display of nutritional and allergen information is possible. </w:t>
      </w:r>
      <w:bookmarkStart w:id="9" w:name="_Hlk105150209"/>
      <w:bookmarkEnd w:id="8"/>
      <w:r w:rsidR="00206847" w:rsidRPr="0046785C">
        <w:rPr>
          <w:rFonts w:asciiTheme="minorHAnsi" w:hAnsiTheme="minorHAnsi" w:cstheme="minorHAnsi"/>
          <w:sz w:val="18"/>
          <w:lang w:val="en-US"/>
        </w:rPr>
        <w:t xml:space="preserve">Payment mode displays the product price and any credit. </w:t>
      </w:r>
      <w:bookmarkEnd w:id="9"/>
      <w:r w:rsidR="00206847" w:rsidRPr="0046785C">
        <w:rPr>
          <w:rFonts w:asciiTheme="minorHAnsi" w:hAnsiTheme="minorHAnsi" w:cstheme="minorHAnsi"/>
          <w:sz w:val="18"/>
          <w:lang w:val="en-US"/>
        </w:rPr>
        <w:t>Events and information, e.</w:t>
      </w:r>
      <w:r w:rsidR="00736578" w:rsidRPr="0046785C">
        <w:rPr>
          <w:rFonts w:asciiTheme="minorHAnsi" w:hAnsiTheme="minorHAnsi" w:cstheme="minorHAnsi"/>
          <w:sz w:val="18"/>
          <w:lang w:val="en-US"/>
        </w:rPr>
        <w:t xml:space="preserve"> </w:t>
      </w:r>
      <w:r w:rsidR="00206847" w:rsidRPr="0046785C">
        <w:rPr>
          <w:rFonts w:asciiTheme="minorHAnsi" w:hAnsiTheme="minorHAnsi" w:cstheme="minorHAnsi"/>
          <w:sz w:val="18"/>
          <w:lang w:val="en-US"/>
        </w:rPr>
        <w:t>g., the absence of coffee beans, are displayed in different colors or can be called up from the dashboard located behind the product level. The edge lighting is individually programmable. The functional lighting concept offers the possibility to notice these messages through a for example red and optional flashing edge lighting from any distance.</w:t>
      </w:r>
    </w:p>
    <w:p w14:paraId="3BAAEF1E" w14:textId="77777777" w:rsidR="006F7A24" w:rsidRPr="00F70F7E" w:rsidRDefault="006F7A24" w:rsidP="007B0284">
      <w:pPr>
        <w:spacing w:line="240" w:lineRule="auto"/>
        <w:jc w:val="both"/>
        <w:rPr>
          <w:rFonts w:asciiTheme="minorHAnsi" w:hAnsiTheme="minorHAnsi" w:cstheme="minorHAnsi"/>
          <w:sz w:val="18"/>
          <w:lang w:val="en-US"/>
        </w:rPr>
      </w:pPr>
    </w:p>
    <w:p w14:paraId="27A42E36" w14:textId="77777777" w:rsidR="002655A8" w:rsidRPr="006415E6" w:rsidRDefault="00CD3934" w:rsidP="002655A8">
      <w:pPr>
        <w:rPr>
          <w:rFonts w:asciiTheme="minorHAnsi" w:hAnsiTheme="minorHAnsi" w:cstheme="minorHAnsi"/>
          <w:i/>
          <w:sz w:val="18"/>
          <w:lang w:val="en-US" w:eastAsia="de-CH"/>
        </w:rPr>
      </w:pPr>
      <w:r w:rsidRPr="006415E6">
        <w:rPr>
          <w:rFonts w:asciiTheme="minorHAnsi" w:hAnsiTheme="minorHAnsi" w:cstheme="minorHAnsi"/>
          <w:b/>
          <w:sz w:val="18"/>
          <w:u w:val="single"/>
          <w:lang w:val="en-US"/>
        </w:rPr>
        <w:t>Grinder</w:t>
      </w:r>
    </w:p>
    <w:p w14:paraId="097F4C94" w14:textId="77777777" w:rsidR="002A0984" w:rsidRPr="003C3894" w:rsidRDefault="002A0984" w:rsidP="002A0984">
      <w:pPr>
        <w:spacing w:line="240" w:lineRule="auto"/>
        <w:jc w:val="both"/>
        <w:rPr>
          <w:rFonts w:asciiTheme="minorHAnsi" w:hAnsiTheme="minorHAnsi" w:cstheme="minorHAnsi"/>
          <w:sz w:val="18"/>
          <w:szCs w:val="20"/>
          <w:lang w:val="en-US" w:eastAsia="de-CH"/>
        </w:rPr>
      </w:pPr>
      <w:r w:rsidRPr="003C3894">
        <w:rPr>
          <w:rFonts w:asciiTheme="minorHAnsi" w:hAnsiTheme="minorHAnsi" w:cstheme="minorHAnsi"/>
          <w:sz w:val="18"/>
          <w:szCs w:val="20"/>
          <w:lang w:val="en-US"/>
        </w:rPr>
        <w:t>One, two or three low-noise precision grinders with ceramic grinding discs and direct grinding function.</w:t>
      </w:r>
      <w:r w:rsidRPr="003C3894">
        <w:rPr>
          <w:rFonts w:asciiTheme="minorHAnsi" w:hAnsiTheme="minorHAnsi" w:cstheme="minorHAnsi"/>
          <w:sz w:val="18"/>
          <w:szCs w:val="20"/>
          <w:lang w:val="en-US" w:eastAsia="de-CH"/>
        </w:rPr>
        <w:t xml:space="preserve"> Bean hopper made of easy care plastic</w:t>
      </w:r>
      <w:r>
        <w:rPr>
          <w:rFonts w:asciiTheme="minorHAnsi" w:hAnsiTheme="minorHAnsi" w:cstheme="minorHAnsi"/>
          <w:sz w:val="18"/>
          <w:szCs w:val="20"/>
          <w:lang w:val="en-US" w:eastAsia="de-CH"/>
        </w:rPr>
        <w:t xml:space="preserve">. </w:t>
      </w:r>
      <w:r w:rsidRPr="007354C1">
        <w:rPr>
          <w:rFonts w:asciiTheme="minorHAnsi" w:hAnsiTheme="minorHAnsi" w:cstheme="minorHAnsi"/>
          <w:sz w:val="18"/>
          <w:szCs w:val="20"/>
          <w:lang w:val="en-US"/>
        </w:rPr>
        <w:t>Removable using central fastener for release mechanism with simultaneous bean hopper fastener.</w:t>
      </w:r>
      <w:r w:rsidRPr="00270C39">
        <w:rPr>
          <w:rFonts w:asciiTheme="minorHAnsi" w:hAnsiTheme="minorHAnsi" w:cstheme="minorHAnsi"/>
          <w:sz w:val="18"/>
          <w:szCs w:val="20"/>
          <w:lang w:val="en-US" w:eastAsia="de-CH"/>
        </w:rPr>
        <w:t xml:space="preserve"> </w:t>
      </w:r>
      <w:r w:rsidRPr="00270C39">
        <w:rPr>
          <w:rFonts w:asciiTheme="minorHAnsi" w:hAnsiTheme="minorHAnsi" w:cstheme="minorHAnsi"/>
          <w:sz w:val="18"/>
          <w:szCs w:val="20"/>
          <w:lang w:val="en-US"/>
        </w:rPr>
        <w:t>Option to adjust the grind coarseness. Optional t</w:t>
      </w:r>
      <w:r w:rsidRPr="00270C39">
        <w:rPr>
          <w:rFonts w:asciiTheme="minorHAnsi" w:hAnsiTheme="minorHAnsi" w:cstheme="minorHAnsi"/>
          <w:sz w:val="18"/>
          <w:lang w:val="en-US" w:eastAsia="en-US"/>
        </w:rPr>
        <w:t xml:space="preserve">he bean hopper can be locked using a cylinder lock. </w:t>
      </w:r>
      <w:r w:rsidRPr="00270C39">
        <w:rPr>
          <w:rFonts w:asciiTheme="minorHAnsi" w:hAnsiTheme="minorHAnsi" w:cstheme="minorHAnsi"/>
          <w:sz w:val="18"/>
          <w:szCs w:val="20"/>
          <w:lang w:val="en-US"/>
        </w:rPr>
        <w:t>Monitoring for lack of beans with messages on the display.</w:t>
      </w:r>
    </w:p>
    <w:p w14:paraId="4BD8E349" w14:textId="5A9455AA" w:rsidR="00206847" w:rsidRPr="0060276C" w:rsidRDefault="00206847" w:rsidP="00206847">
      <w:pPr>
        <w:spacing w:line="240" w:lineRule="auto"/>
        <w:jc w:val="both"/>
        <w:rPr>
          <w:rFonts w:asciiTheme="minorHAnsi" w:hAnsiTheme="minorHAnsi" w:cstheme="minorHAnsi"/>
          <w:sz w:val="18"/>
          <w:szCs w:val="20"/>
          <w:lang w:val="en-US"/>
        </w:rPr>
      </w:pPr>
    </w:p>
    <w:p w14:paraId="2603E528" w14:textId="77777777" w:rsidR="00EA7FE4" w:rsidRPr="0060276C" w:rsidRDefault="00206847" w:rsidP="00206847">
      <w:pPr>
        <w:spacing w:line="240" w:lineRule="auto"/>
        <w:jc w:val="both"/>
        <w:rPr>
          <w:rFonts w:asciiTheme="minorHAnsi" w:hAnsiTheme="minorHAnsi" w:cstheme="minorHAnsi"/>
          <w:sz w:val="18"/>
          <w:szCs w:val="20"/>
          <w:lang w:val="en-US"/>
        </w:rPr>
      </w:pPr>
      <w:r w:rsidRPr="0060276C">
        <w:rPr>
          <w:rFonts w:asciiTheme="minorHAnsi" w:hAnsiTheme="minorHAnsi" w:cstheme="minorHAnsi"/>
          <w:sz w:val="18"/>
          <w:szCs w:val="20"/>
          <w:u w:val="single"/>
          <w:lang w:val="en-US"/>
        </w:rPr>
        <w:t>Grinder configurations:</w:t>
      </w:r>
      <w:r w:rsidRPr="0060276C">
        <w:rPr>
          <w:rFonts w:asciiTheme="minorHAnsi" w:hAnsiTheme="minorHAnsi" w:cstheme="minorHAnsi"/>
          <w:sz w:val="18"/>
          <w:szCs w:val="20"/>
          <w:lang w:val="en-US"/>
        </w:rPr>
        <w:tab/>
      </w:r>
    </w:p>
    <w:p w14:paraId="07A7350D" w14:textId="1EDE66A8" w:rsidR="00206847" w:rsidRPr="0060276C" w:rsidRDefault="00206847" w:rsidP="00EA7FE4">
      <w:pPr>
        <w:pStyle w:val="Listenabsatz"/>
        <w:numPr>
          <w:ilvl w:val="0"/>
          <w:numId w:val="14"/>
        </w:numPr>
        <w:spacing w:line="240" w:lineRule="auto"/>
        <w:jc w:val="both"/>
        <w:rPr>
          <w:rFonts w:asciiTheme="minorHAnsi" w:hAnsiTheme="minorHAnsi" w:cstheme="minorHAnsi"/>
          <w:sz w:val="18"/>
          <w:szCs w:val="20"/>
          <w:lang w:val="en-US"/>
        </w:rPr>
      </w:pPr>
      <w:r w:rsidRPr="0060276C">
        <w:rPr>
          <w:rFonts w:asciiTheme="minorHAnsi" w:hAnsiTheme="minorHAnsi" w:cstheme="minorHAnsi"/>
          <w:sz w:val="18"/>
          <w:szCs w:val="20"/>
          <w:lang w:val="en-US"/>
        </w:rPr>
        <w:t>One grinder</w:t>
      </w:r>
      <w:r w:rsidR="00EA7FE4" w:rsidRPr="0060276C">
        <w:rPr>
          <w:rFonts w:asciiTheme="minorHAnsi" w:hAnsiTheme="minorHAnsi" w:cstheme="minorHAnsi"/>
          <w:sz w:val="18"/>
          <w:szCs w:val="20"/>
          <w:lang w:val="en-US"/>
        </w:rPr>
        <w:t>:</w:t>
      </w:r>
      <w:r w:rsidRPr="0060276C">
        <w:rPr>
          <w:rFonts w:asciiTheme="minorHAnsi" w:hAnsiTheme="minorHAnsi" w:cstheme="minorHAnsi"/>
          <w:sz w:val="18"/>
          <w:szCs w:val="20"/>
          <w:lang w:val="en-US"/>
        </w:rPr>
        <w:t xml:space="preserve"> one bean hopper with 2000 g content</w:t>
      </w:r>
    </w:p>
    <w:p w14:paraId="5B908CE9" w14:textId="220A4F97" w:rsidR="00206847" w:rsidRPr="0060276C" w:rsidRDefault="00206847" w:rsidP="00EA7FE4">
      <w:pPr>
        <w:pStyle w:val="Listenabsatz"/>
        <w:numPr>
          <w:ilvl w:val="0"/>
          <w:numId w:val="14"/>
        </w:numPr>
        <w:spacing w:line="240" w:lineRule="auto"/>
        <w:jc w:val="both"/>
        <w:rPr>
          <w:rFonts w:asciiTheme="minorHAnsi" w:hAnsiTheme="minorHAnsi" w:cstheme="minorHAnsi"/>
          <w:sz w:val="18"/>
          <w:szCs w:val="20"/>
          <w:lang w:val="en-US"/>
        </w:rPr>
      </w:pPr>
      <w:r w:rsidRPr="0060276C">
        <w:rPr>
          <w:rFonts w:asciiTheme="minorHAnsi" w:hAnsiTheme="minorHAnsi" w:cstheme="minorHAnsi"/>
          <w:sz w:val="18"/>
          <w:szCs w:val="20"/>
          <w:lang w:val="en-US"/>
        </w:rPr>
        <w:t>Two grinder</w:t>
      </w:r>
      <w:r w:rsidR="00EA7FE4" w:rsidRPr="0060276C">
        <w:rPr>
          <w:rFonts w:asciiTheme="minorHAnsi" w:hAnsiTheme="minorHAnsi" w:cstheme="minorHAnsi"/>
          <w:sz w:val="18"/>
          <w:szCs w:val="20"/>
          <w:lang w:val="en-US"/>
        </w:rPr>
        <w:t>s:</w:t>
      </w:r>
      <w:r w:rsidRPr="0060276C">
        <w:rPr>
          <w:rFonts w:asciiTheme="minorHAnsi" w:hAnsiTheme="minorHAnsi" w:cstheme="minorHAnsi"/>
          <w:sz w:val="18"/>
          <w:szCs w:val="20"/>
          <w:lang w:val="en-US"/>
        </w:rPr>
        <w:t xml:space="preserve"> one bean hopper with two chambers with</w:t>
      </w:r>
      <w:r w:rsidR="00EA7FE4" w:rsidRPr="0060276C">
        <w:rPr>
          <w:rFonts w:asciiTheme="minorHAnsi" w:hAnsiTheme="minorHAnsi" w:cstheme="minorHAnsi"/>
          <w:sz w:val="18"/>
          <w:szCs w:val="20"/>
          <w:lang w:val="en-US"/>
        </w:rPr>
        <w:t xml:space="preserve"> </w:t>
      </w:r>
      <w:r w:rsidR="00F166EE" w:rsidRPr="0060276C">
        <w:rPr>
          <w:rFonts w:asciiTheme="minorHAnsi" w:hAnsiTheme="minorHAnsi" w:cstheme="minorHAnsi"/>
          <w:sz w:val="18"/>
          <w:szCs w:val="20"/>
          <w:lang w:val="en-US"/>
        </w:rPr>
        <w:t xml:space="preserve">1200 g or </w:t>
      </w:r>
      <w:r w:rsidR="00EA7FE4" w:rsidRPr="0060276C">
        <w:rPr>
          <w:rFonts w:asciiTheme="minorHAnsi" w:hAnsiTheme="minorHAnsi" w:cstheme="minorHAnsi"/>
          <w:sz w:val="18"/>
          <w:szCs w:val="20"/>
          <w:lang w:val="en-US"/>
        </w:rPr>
        <w:t>600 g</w:t>
      </w:r>
      <w:r w:rsidRPr="0060276C">
        <w:rPr>
          <w:rFonts w:asciiTheme="minorHAnsi" w:hAnsiTheme="minorHAnsi" w:cstheme="minorHAnsi"/>
          <w:sz w:val="18"/>
          <w:szCs w:val="20"/>
          <w:lang w:val="en-US"/>
        </w:rPr>
        <w:t xml:space="preserve"> content each</w:t>
      </w:r>
    </w:p>
    <w:p w14:paraId="0CEEBB78" w14:textId="37D940AA" w:rsidR="00206847" w:rsidRPr="0060276C" w:rsidRDefault="00206847" w:rsidP="00EA7FE4">
      <w:pPr>
        <w:pStyle w:val="Listenabsatz"/>
        <w:numPr>
          <w:ilvl w:val="0"/>
          <w:numId w:val="14"/>
        </w:numPr>
        <w:spacing w:line="240" w:lineRule="auto"/>
        <w:jc w:val="both"/>
        <w:rPr>
          <w:rFonts w:asciiTheme="minorHAnsi" w:hAnsiTheme="minorHAnsi" w:cstheme="minorHAnsi"/>
          <w:sz w:val="18"/>
          <w:szCs w:val="20"/>
          <w:lang w:val="en-US"/>
        </w:rPr>
      </w:pPr>
      <w:r w:rsidRPr="0060276C">
        <w:rPr>
          <w:rFonts w:asciiTheme="minorHAnsi" w:hAnsiTheme="minorHAnsi" w:cstheme="minorHAnsi"/>
          <w:sz w:val="18"/>
          <w:szCs w:val="20"/>
          <w:lang w:val="en-US"/>
        </w:rPr>
        <w:t>Two grinder</w:t>
      </w:r>
      <w:r w:rsidR="00EA7FE4" w:rsidRPr="0060276C">
        <w:rPr>
          <w:rFonts w:asciiTheme="minorHAnsi" w:hAnsiTheme="minorHAnsi" w:cstheme="minorHAnsi"/>
          <w:sz w:val="18"/>
          <w:szCs w:val="20"/>
          <w:lang w:val="en-US"/>
        </w:rPr>
        <w:t>s:</w:t>
      </w:r>
      <w:r w:rsidRPr="0060276C">
        <w:rPr>
          <w:rFonts w:asciiTheme="minorHAnsi" w:hAnsiTheme="minorHAnsi" w:cstheme="minorHAnsi"/>
          <w:sz w:val="18"/>
          <w:szCs w:val="20"/>
          <w:lang w:val="en-US"/>
        </w:rPr>
        <w:t xml:space="preserve"> two bean hoppers, one with 2000 g and one with 600 g content</w:t>
      </w:r>
    </w:p>
    <w:p w14:paraId="3ED41F52" w14:textId="54ED960F" w:rsidR="00206847" w:rsidRPr="0060276C" w:rsidRDefault="00EA7FE4" w:rsidP="00EA7FE4">
      <w:pPr>
        <w:pStyle w:val="Listenabsatz"/>
        <w:numPr>
          <w:ilvl w:val="0"/>
          <w:numId w:val="14"/>
        </w:numPr>
        <w:spacing w:line="240" w:lineRule="auto"/>
        <w:jc w:val="both"/>
        <w:rPr>
          <w:rFonts w:asciiTheme="minorHAnsi" w:hAnsiTheme="minorHAnsi" w:cstheme="minorHAnsi"/>
          <w:sz w:val="18"/>
          <w:szCs w:val="20"/>
          <w:lang w:val="en-US"/>
        </w:rPr>
      </w:pPr>
      <w:r w:rsidRPr="0060276C">
        <w:rPr>
          <w:rFonts w:asciiTheme="minorHAnsi" w:hAnsiTheme="minorHAnsi" w:cstheme="minorHAnsi"/>
          <w:sz w:val="18"/>
          <w:szCs w:val="20"/>
          <w:lang w:val="en-US"/>
        </w:rPr>
        <w:t>T</w:t>
      </w:r>
      <w:r w:rsidR="00206847" w:rsidRPr="0060276C">
        <w:rPr>
          <w:rFonts w:asciiTheme="minorHAnsi" w:hAnsiTheme="minorHAnsi" w:cstheme="minorHAnsi"/>
          <w:sz w:val="18"/>
          <w:szCs w:val="20"/>
          <w:lang w:val="en-US"/>
        </w:rPr>
        <w:t>hree grinders</w:t>
      </w:r>
      <w:r w:rsidRPr="0060276C">
        <w:rPr>
          <w:rFonts w:asciiTheme="minorHAnsi" w:hAnsiTheme="minorHAnsi" w:cstheme="minorHAnsi"/>
          <w:sz w:val="18"/>
          <w:szCs w:val="20"/>
          <w:lang w:val="en-US"/>
        </w:rPr>
        <w:t>:</w:t>
      </w:r>
      <w:r w:rsidR="00206847" w:rsidRPr="0060276C">
        <w:rPr>
          <w:rFonts w:asciiTheme="minorHAnsi" w:hAnsiTheme="minorHAnsi" w:cstheme="minorHAnsi"/>
          <w:sz w:val="18"/>
          <w:szCs w:val="20"/>
          <w:lang w:val="en-US"/>
        </w:rPr>
        <w:t xml:space="preserve"> two bean hoppers, one with </w:t>
      </w:r>
      <w:r w:rsidRPr="0060276C">
        <w:rPr>
          <w:rFonts w:asciiTheme="minorHAnsi" w:hAnsiTheme="minorHAnsi" w:cstheme="minorHAnsi"/>
          <w:sz w:val="18"/>
          <w:szCs w:val="20"/>
          <w:lang w:val="en-US"/>
        </w:rPr>
        <w:t xml:space="preserve">600 g and one with </w:t>
      </w:r>
      <w:r w:rsidR="00206847" w:rsidRPr="0060276C">
        <w:rPr>
          <w:rFonts w:asciiTheme="minorHAnsi" w:hAnsiTheme="minorHAnsi" w:cstheme="minorHAnsi"/>
          <w:sz w:val="18"/>
          <w:szCs w:val="20"/>
          <w:lang w:val="en-US"/>
        </w:rPr>
        <w:t>two chambers with</w:t>
      </w:r>
      <w:r w:rsidRPr="0060276C">
        <w:rPr>
          <w:rFonts w:asciiTheme="minorHAnsi" w:hAnsiTheme="minorHAnsi" w:cstheme="minorHAnsi"/>
          <w:sz w:val="18"/>
          <w:szCs w:val="20"/>
          <w:lang w:val="en-US"/>
        </w:rPr>
        <w:t xml:space="preserve"> </w:t>
      </w:r>
      <w:r w:rsidR="00F166EE" w:rsidRPr="0060276C">
        <w:rPr>
          <w:rFonts w:asciiTheme="minorHAnsi" w:hAnsiTheme="minorHAnsi" w:cstheme="minorHAnsi"/>
          <w:sz w:val="18"/>
          <w:szCs w:val="20"/>
          <w:lang w:val="en-US"/>
        </w:rPr>
        <w:t xml:space="preserve">1200 g or </w:t>
      </w:r>
      <w:r w:rsidRPr="0060276C">
        <w:rPr>
          <w:rFonts w:asciiTheme="minorHAnsi" w:hAnsiTheme="minorHAnsi" w:cstheme="minorHAnsi"/>
          <w:sz w:val="18"/>
          <w:szCs w:val="20"/>
          <w:lang w:val="en-US"/>
        </w:rPr>
        <w:t>600 g</w:t>
      </w:r>
      <w:r w:rsidR="00F166EE" w:rsidRPr="0060276C">
        <w:rPr>
          <w:rFonts w:asciiTheme="minorHAnsi" w:hAnsiTheme="minorHAnsi" w:cstheme="minorHAnsi"/>
          <w:sz w:val="18"/>
          <w:szCs w:val="20"/>
          <w:lang w:val="en-US"/>
        </w:rPr>
        <w:t xml:space="preserve"> content</w:t>
      </w:r>
      <w:r w:rsidRPr="0060276C">
        <w:rPr>
          <w:rFonts w:asciiTheme="minorHAnsi" w:hAnsiTheme="minorHAnsi" w:cstheme="minorHAnsi"/>
          <w:sz w:val="18"/>
          <w:szCs w:val="20"/>
          <w:lang w:val="en-US"/>
        </w:rPr>
        <w:t xml:space="preserve"> each</w:t>
      </w:r>
    </w:p>
    <w:p w14:paraId="4ACB26F5" w14:textId="77777777" w:rsidR="00220A0B" w:rsidRPr="0060276C" w:rsidRDefault="00220A0B" w:rsidP="002655A8">
      <w:pPr>
        <w:spacing w:line="240" w:lineRule="auto"/>
        <w:jc w:val="both"/>
        <w:outlineLvl w:val="1"/>
        <w:rPr>
          <w:rFonts w:asciiTheme="minorHAnsi" w:hAnsiTheme="minorHAnsi" w:cstheme="minorHAnsi"/>
          <w:b/>
          <w:sz w:val="18"/>
          <w:szCs w:val="20"/>
          <w:u w:val="single"/>
          <w:lang w:val="en-US"/>
        </w:rPr>
      </w:pPr>
    </w:p>
    <w:p w14:paraId="60421694" w14:textId="77777777" w:rsidR="00BA47EB" w:rsidRPr="0060276C" w:rsidRDefault="00BA47EB" w:rsidP="00BA47EB">
      <w:pPr>
        <w:spacing w:line="240" w:lineRule="auto"/>
        <w:jc w:val="both"/>
        <w:outlineLvl w:val="1"/>
        <w:rPr>
          <w:rFonts w:asciiTheme="minorHAnsi" w:hAnsiTheme="minorHAnsi" w:cstheme="minorHAnsi"/>
          <w:b/>
          <w:sz w:val="18"/>
          <w:szCs w:val="20"/>
          <w:u w:val="single"/>
          <w:lang w:val="en-US" w:eastAsia="de-CH"/>
        </w:rPr>
      </w:pPr>
      <w:r w:rsidRPr="0060276C">
        <w:rPr>
          <w:rFonts w:asciiTheme="minorHAnsi" w:hAnsiTheme="minorHAnsi" w:cstheme="minorHAnsi"/>
          <w:b/>
          <w:sz w:val="18"/>
          <w:szCs w:val="20"/>
          <w:u w:val="single"/>
          <w:lang w:val="en-US"/>
        </w:rPr>
        <w:t>Powder dosing unit</w:t>
      </w:r>
    </w:p>
    <w:p w14:paraId="62690BD2" w14:textId="3B5CF670" w:rsidR="00BA47EB" w:rsidRPr="0060276C" w:rsidRDefault="00D35885" w:rsidP="00BA47EB">
      <w:pPr>
        <w:spacing w:line="240" w:lineRule="auto"/>
        <w:jc w:val="both"/>
        <w:rPr>
          <w:rFonts w:asciiTheme="minorHAnsi" w:hAnsiTheme="minorHAnsi" w:cstheme="minorHAnsi"/>
          <w:strike/>
          <w:sz w:val="18"/>
          <w:szCs w:val="20"/>
          <w:lang w:val="en-US" w:eastAsia="de-CH"/>
        </w:rPr>
      </w:pPr>
      <w:bookmarkStart w:id="10" w:name="_Hlk83813672"/>
      <w:r w:rsidRPr="0060276C">
        <w:rPr>
          <w:rFonts w:asciiTheme="minorHAnsi" w:hAnsiTheme="minorHAnsi" w:cstheme="minorHAnsi"/>
          <w:sz w:val="18"/>
          <w:lang w:val="en-US"/>
        </w:rPr>
        <w:t xml:space="preserve">One or two dosing units, e. g. for chocolate and/or milk powder or a dark and/or light-colored chocolate powder </w:t>
      </w:r>
      <w:r w:rsidRPr="0060276C">
        <w:rPr>
          <w:rFonts w:asciiTheme="minorHAnsi" w:hAnsiTheme="minorHAnsi" w:cstheme="minorHAnsi"/>
          <w:sz w:val="18"/>
          <w:szCs w:val="20"/>
          <w:lang w:val="en-US"/>
        </w:rPr>
        <w:t>with a container content of approx. 1</w:t>
      </w:r>
      <w:r w:rsidR="002A0984">
        <w:rPr>
          <w:rFonts w:asciiTheme="minorHAnsi" w:hAnsiTheme="minorHAnsi" w:cstheme="minorHAnsi"/>
          <w:sz w:val="18"/>
          <w:szCs w:val="20"/>
          <w:lang w:val="en-US"/>
        </w:rPr>
        <w:t>2</w:t>
      </w:r>
      <w:r w:rsidRPr="0060276C">
        <w:rPr>
          <w:rFonts w:asciiTheme="minorHAnsi" w:hAnsiTheme="minorHAnsi" w:cstheme="minorHAnsi"/>
          <w:sz w:val="18"/>
          <w:szCs w:val="20"/>
          <w:lang w:val="en-US"/>
        </w:rPr>
        <w:t>00 g or approx. 600 g.</w:t>
      </w:r>
      <w:r w:rsidR="00BA47EB" w:rsidRPr="0060276C">
        <w:rPr>
          <w:rFonts w:asciiTheme="minorHAnsi" w:hAnsiTheme="minorHAnsi" w:cstheme="minorHAnsi"/>
          <w:sz w:val="18"/>
          <w:szCs w:val="20"/>
          <w:lang w:val="en-US"/>
        </w:rPr>
        <w:t xml:space="preserve"> </w:t>
      </w:r>
      <w:bookmarkEnd w:id="10"/>
      <w:r w:rsidR="00BA47EB" w:rsidRPr="0060276C">
        <w:rPr>
          <w:rFonts w:asciiTheme="minorHAnsi" w:hAnsiTheme="minorHAnsi" w:cstheme="minorHAnsi"/>
          <w:sz w:val="18"/>
          <w:szCs w:val="20"/>
          <w:lang w:val="en-US"/>
        </w:rPr>
        <w:t>In the event of a lack of powder or missing hopper, the message</w:t>
      </w:r>
      <w:r w:rsidR="00BA47EB" w:rsidRPr="006415E6">
        <w:rPr>
          <w:rFonts w:asciiTheme="minorHAnsi" w:hAnsiTheme="minorHAnsi" w:cstheme="minorHAnsi"/>
          <w:sz w:val="18"/>
          <w:szCs w:val="20"/>
          <w:lang w:val="en-US"/>
        </w:rPr>
        <w:t xml:space="preserve"> </w:t>
      </w:r>
      <w:r w:rsidR="00BA47EB" w:rsidRPr="0060276C">
        <w:rPr>
          <w:rFonts w:asciiTheme="minorHAnsi" w:hAnsiTheme="minorHAnsi" w:cstheme="minorHAnsi"/>
          <w:sz w:val="18"/>
          <w:szCs w:val="20"/>
          <w:lang w:val="en-US"/>
        </w:rPr>
        <w:t>appears on the display and the drink preparation is blocked. The special mixer system with high-performance motor ensures the preparation of homogeneous chocolate and milk products, and also (in connection with coffee products) combinations thereof. A special mechanism prevents the formation of tunnels in the powder stored in the hopper. The finished beverage is dispensed via the coffee spout as a single product.</w:t>
      </w:r>
      <w:r w:rsidR="00736578" w:rsidRPr="0060276C">
        <w:rPr>
          <w:rFonts w:asciiTheme="minorHAnsi" w:hAnsiTheme="minorHAnsi" w:cstheme="minorHAnsi"/>
          <w:sz w:val="18"/>
          <w:szCs w:val="20"/>
          <w:lang w:val="en-US"/>
        </w:rPr>
        <w:t xml:space="preserve"> </w:t>
      </w:r>
      <w:bookmarkStart w:id="11" w:name="_Hlk83380460"/>
      <w:r w:rsidR="00736578" w:rsidRPr="0060276C">
        <w:rPr>
          <w:rFonts w:asciiTheme="minorHAnsi" w:hAnsiTheme="minorHAnsi" w:cstheme="minorHAnsi"/>
          <w:sz w:val="18"/>
          <w:szCs w:val="20"/>
          <w:lang w:val="en-US"/>
        </w:rPr>
        <w:t>Optional t</w:t>
      </w:r>
      <w:r w:rsidR="00736578" w:rsidRPr="0060276C">
        <w:rPr>
          <w:rFonts w:asciiTheme="minorHAnsi" w:hAnsiTheme="minorHAnsi" w:cstheme="minorHAnsi"/>
          <w:sz w:val="18"/>
          <w:lang w:val="en-US" w:eastAsia="en-US"/>
        </w:rPr>
        <w:t>he powder hopper can be locked using a central cylinder lock.</w:t>
      </w:r>
      <w:bookmarkEnd w:id="11"/>
    </w:p>
    <w:p w14:paraId="64AA1619" w14:textId="77777777" w:rsidR="006415E6" w:rsidRPr="0060276C" w:rsidRDefault="006415E6" w:rsidP="00220A0B">
      <w:pPr>
        <w:jc w:val="both"/>
        <w:rPr>
          <w:rFonts w:asciiTheme="minorHAnsi" w:hAnsiTheme="minorHAnsi" w:cstheme="minorHAnsi"/>
          <w:b/>
          <w:sz w:val="18"/>
          <w:u w:val="single"/>
          <w:lang w:val="en-US"/>
        </w:rPr>
      </w:pPr>
    </w:p>
    <w:p w14:paraId="6D530864" w14:textId="77777777" w:rsidR="00A67E06" w:rsidRPr="007354C1" w:rsidRDefault="00A67E06" w:rsidP="00A67E06">
      <w:pPr>
        <w:jc w:val="both"/>
        <w:rPr>
          <w:rFonts w:asciiTheme="minorHAnsi" w:hAnsiTheme="minorHAnsi" w:cstheme="minorHAnsi"/>
          <w:b/>
          <w:sz w:val="18"/>
          <w:u w:val="single"/>
          <w:lang w:val="en-US"/>
        </w:rPr>
      </w:pPr>
      <w:r w:rsidRPr="007354C1">
        <w:rPr>
          <w:rFonts w:asciiTheme="minorHAnsi" w:hAnsiTheme="minorHAnsi" w:cstheme="minorHAnsi"/>
          <w:b/>
          <w:sz w:val="18"/>
          <w:u w:val="single"/>
          <w:lang w:val="en-US"/>
        </w:rPr>
        <w:t>Iced Coffee IC</w:t>
      </w:r>
    </w:p>
    <w:p w14:paraId="2575D313" w14:textId="77777777" w:rsidR="00A67E06" w:rsidRPr="007354C1" w:rsidRDefault="00A67E06" w:rsidP="00A67E06">
      <w:pPr>
        <w:jc w:val="both"/>
        <w:rPr>
          <w:rFonts w:asciiTheme="minorHAnsi" w:hAnsiTheme="minorHAnsi" w:cstheme="minorHAnsi"/>
          <w:sz w:val="18"/>
          <w:lang w:val="en-US"/>
        </w:rPr>
      </w:pPr>
      <w:r w:rsidRPr="007354C1">
        <w:rPr>
          <w:rFonts w:asciiTheme="minorHAnsi" w:hAnsiTheme="minorHAnsi" w:cstheme="minorHAnsi"/>
          <w:sz w:val="18"/>
          <w:lang w:val="en-US"/>
        </w:rPr>
        <w:t xml:space="preserve">The optional Iced Coffee Module (IC) actively cools the freshly brewed coffee immediately after the brewing process and immediately before the product is issued. </w:t>
      </w:r>
      <w:r w:rsidRPr="007354C1">
        <w:rPr>
          <w:rFonts w:asciiTheme="majorHAnsi" w:hAnsiTheme="majorHAnsi" w:cstheme="majorHAnsi"/>
          <w:sz w:val="18"/>
          <w:lang w:val="en-US"/>
        </w:rPr>
        <w:t xml:space="preserve">It can be used to prepare additional other freshly brewed and actively chilled </w:t>
      </w:r>
      <w:r w:rsidRPr="007354C1">
        <w:rPr>
          <w:rFonts w:asciiTheme="majorHAnsi" w:hAnsiTheme="majorHAnsi" w:cstheme="majorHAnsi"/>
          <w:sz w:val="18"/>
          <w:lang w:val="en-US"/>
        </w:rPr>
        <w:lastRenderedPageBreak/>
        <w:t xml:space="preserve">products with freshly ground coffee beans such as Iced Coffee, Iced Espresso or Iced Americano or </w:t>
      </w:r>
      <w:r w:rsidRPr="007354C1">
        <w:rPr>
          <w:rFonts w:asciiTheme="minorHAnsi" w:hAnsiTheme="minorHAnsi" w:cstheme="minorHAnsi"/>
          <w:sz w:val="18"/>
          <w:lang w:val="en-US"/>
        </w:rPr>
        <w:t xml:space="preserve">products in combination with milk, milk foam and/or syrup. Temperature control is carried out via a coaxial heat exchanger. The standard </w:t>
      </w:r>
      <w:proofErr w:type="spellStart"/>
      <w:r w:rsidRPr="007354C1">
        <w:rPr>
          <w:rFonts w:asciiTheme="minorHAnsi" w:hAnsiTheme="minorHAnsi" w:cstheme="minorHAnsi"/>
          <w:sz w:val="18"/>
          <w:lang w:val="en-US"/>
        </w:rPr>
        <w:t>iQFlow</w:t>
      </w:r>
      <w:proofErr w:type="spellEnd"/>
      <w:r w:rsidRPr="007354C1">
        <w:rPr>
          <w:rFonts w:asciiTheme="minorHAnsi" w:hAnsiTheme="minorHAnsi" w:cstheme="minorHAnsi"/>
          <w:sz w:val="18"/>
          <w:lang w:val="en-US"/>
        </w:rPr>
        <w:t xml:space="preserve"> brewing system prepares the Iced products in consistently high quality and taste. </w:t>
      </w:r>
      <w:r w:rsidRPr="007354C1">
        <w:rPr>
          <w:rFonts w:asciiTheme="majorHAnsi" w:hAnsiTheme="majorHAnsi" w:cstheme="majorHAnsi"/>
          <w:sz w:val="18"/>
          <w:lang w:val="en-US"/>
        </w:rPr>
        <w:t xml:space="preserve">The Iced Coffee Module is integrated in the cleaning process of the coffee machine. A separate cleaner is not necessary. Installation </w:t>
      </w:r>
      <w:r w:rsidRPr="007354C1">
        <w:rPr>
          <w:rFonts w:asciiTheme="minorHAnsi" w:hAnsiTheme="minorHAnsi" w:cstheme="minorHAnsi"/>
          <w:sz w:val="18"/>
          <w:lang w:val="en-US"/>
        </w:rPr>
        <w:t>instead of the second powder dosing unit.</w:t>
      </w:r>
    </w:p>
    <w:p w14:paraId="37BB3529" w14:textId="23F33073" w:rsidR="00A67E06" w:rsidRDefault="00A67E06" w:rsidP="00220A0B">
      <w:pPr>
        <w:jc w:val="both"/>
        <w:rPr>
          <w:rFonts w:asciiTheme="minorHAnsi" w:hAnsiTheme="minorHAnsi" w:cstheme="minorHAnsi"/>
          <w:b/>
          <w:sz w:val="18"/>
          <w:u w:val="single"/>
          <w:lang w:val="en-US"/>
        </w:rPr>
      </w:pPr>
    </w:p>
    <w:p w14:paraId="5C4E9623" w14:textId="6E8001F8" w:rsidR="00220A0B" w:rsidRPr="0060276C" w:rsidRDefault="00220A0B" w:rsidP="00220A0B">
      <w:pPr>
        <w:jc w:val="both"/>
        <w:rPr>
          <w:rFonts w:asciiTheme="minorHAnsi" w:hAnsiTheme="minorHAnsi" w:cstheme="minorHAnsi"/>
          <w:b/>
          <w:sz w:val="18"/>
          <w:u w:val="single"/>
          <w:lang w:val="en-US"/>
        </w:rPr>
      </w:pPr>
      <w:r w:rsidRPr="0060276C">
        <w:rPr>
          <w:rFonts w:asciiTheme="minorHAnsi" w:hAnsiTheme="minorHAnsi" w:cstheme="minorHAnsi"/>
          <w:b/>
          <w:sz w:val="18"/>
          <w:u w:val="single"/>
          <w:lang w:val="en-US"/>
        </w:rPr>
        <w:t>Brewing system</w:t>
      </w:r>
    </w:p>
    <w:p w14:paraId="504459B7" w14:textId="77777777" w:rsidR="002A0984" w:rsidRPr="003C3894" w:rsidRDefault="00220A0B" w:rsidP="002A0984">
      <w:pPr>
        <w:jc w:val="both"/>
        <w:rPr>
          <w:rFonts w:asciiTheme="minorHAnsi" w:hAnsiTheme="minorHAnsi" w:cstheme="minorHAnsi"/>
          <w:sz w:val="18"/>
          <w:lang w:val="en-US"/>
        </w:rPr>
      </w:pPr>
      <w:r w:rsidRPr="0060276C">
        <w:rPr>
          <w:rFonts w:asciiTheme="minorHAnsi" w:hAnsiTheme="minorHAnsi" w:cstheme="minorHAnsi"/>
          <w:sz w:val="18"/>
          <w:lang w:val="en-US"/>
        </w:rPr>
        <w:t xml:space="preserve">The brewing system with patented brewing unit that features a fill level of up to 22 g and pre-brewing function is, when equipped with a corresponding brewing insert, suitable for the preparation of classic espresso, café crème, and other specialty coffees. Pressing a product button triggers the respective fresh grinding of the coffee beans. Specialty coffees can be prepared in single or double cups, fresh and according to demand. </w:t>
      </w:r>
      <w:bookmarkStart w:id="12" w:name="_Hlk83380921"/>
      <w:r w:rsidR="00B1218D" w:rsidRPr="0060276C">
        <w:rPr>
          <w:rFonts w:asciiTheme="minorHAnsi" w:hAnsiTheme="minorHAnsi" w:cstheme="minorHAnsi"/>
          <w:sz w:val="18"/>
          <w:lang w:val="en-US"/>
        </w:rPr>
        <w:t xml:space="preserve">The optional </w:t>
      </w:r>
      <w:proofErr w:type="spellStart"/>
      <w:r w:rsidR="00B1218D" w:rsidRPr="0060276C">
        <w:rPr>
          <w:rFonts w:asciiTheme="minorHAnsi" w:hAnsiTheme="minorHAnsi" w:cstheme="minorHAnsi"/>
          <w:sz w:val="18"/>
          <w:lang w:val="en-US"/>
        </w:rPr>
        <w:t>iQFlow</w:t>
      </w:r>
      <w:proofErr w:type="spellEnd"/>
      <w:r w:rsidR="00B1218D" w:rsidRPr="0060276C">
        <w:rPr>
          <w:rFonts w:asciiTheme="minorHAnsi" w:hAnsiTheme="minorHAnsi" w:cstheme="minorHAnsi"/>
          <w:sz w:val="18"/>
          <w:lang w:val="en-US"/>
        </w:rPr>
        <w:t xml:space="preserve"> system is monitoring and regulating the brewing process through programmable brewing times. </w:t>
      </w:r>
      <w:bookmarkEnd w:id="12"/>
      <w:r w:rsidRPr="0060276C">
        <w:rPr>
          <w:rFonts w:asciiTheme="minorHAnsi" w:hAnsiTheme="minorHAnsi" w:cstheme="minorHAnsi"/>
          <w:sz w:val="18"/>
          <w:lang w:val="en-US"/>
        </w:rPr>
        <w:t xml:space="preserve">The Powder lid for the manual dosing of the coffee powder is optional lockable. After brewing, the dry coffee grounds are collected in the integrated grounds drawer (up to 80 </w:t>
      </w:r>
      <w:r w:rsidR="002A0984" w:rsidRPr="003C3894">
        <w:rPr>
          <w:rFonts w:asciiTheme="minorHAnsi" w:hAnsiTheme="minorHAnsi" w:cstheme="minorHAnsi"/>
          <w:sz w:val="18"/>
          <w:lang w:val="en-US"/>
        </w:rPr>
        <w:t xml:space="preserve">portions). </w:t>
      </w:r>
      <w:bookmarkStart w:id="13" w:name="_Hlk83380949"/>
      <w:r w:rsidR="002A0984" w:rsidRPr="00270C39">
        <w:rPr>
          <w:rFonts w:asciiTheme="minorHAnsi" w:hAnsiTheme="minorHAnsi" w:cstheme="minorHAnsi"/>
          <w:sz w:val="18"/>
          <w:lang w:val="en-US"/>
        </w:rPr>
        <w:t>Optional coffee grounds chute for disposal of coffee grounds directly into a waste container installed under the counter.</w:t>
      </w:r>
      <w:bookmarkEnd w:id="13"/>
      <w:r w:rsidR="002A0984">
        <w:rPr>
          <w:rFonts w:asciiTheme="minorHAnsi" w:hAnsiTheme="minorHAnsi" w:cstheme="minorHAnsi"/>
          <w:sz w:val="18"/>
          <w:lang w:val="en-US"/>
        </w:rPr>
        <w:t xml:space="preserve"> </w:t>
      </w:r>
      <w:r w:rsidR="002A0984" w:rsidRPr="00270C39">
        <w:rPr>
          <w:rFonts w:asciiTheme="minorHAnsi" w:hAnsiTheme="minorHAnsi" w:cstheme="minorHAnsi"/>
          <w:sz w:val="18"/>
          <w:lang w:val="en-US"/>
        </w:rPr>
        <w:t>The drawer is easily emptied via the direct, separate access on the front of the machine. Monitoring for overfilling. Tool-free brewing unit removal</w:t>
      </w:r>
      <w:r w:rsidR="002A0984" w:rsidRPr="007354C1">
        <w:rPr>
          <w:rFonts w:asciiTheme="minorHAnsi" w:hAnsiTheme="minorHAnsi" w:cstheme="minorHAnsi"/>
          <w:sz w:val="18"/>
          <w:lang w:val="en-US"/>
        </w:rPr>
        <w:t>, such as for cleaning, with presence monitoring</w:t>
      </w:r>
      <w:r w:rsidR="002A0984" w:rsidRPr="00270C39">
        <w:rPr>
          <w:rFonts w:asciiTheme="minorHAnsi" w:hAnsiTheme="minorHAnsi" w:cstheme="minorHAnsi"/>
          <w:sz w:val="18"/>
          <w:lang w:val="en-US"/>
        </w:rPr>
        <w:t>.</w:t>
      </w:r>
    </w:p>
    <w:p w14:paraId="47088D4C" w14:textId="69329DF1" w:rsidR="00D901E2" w:rsidRDefault="00D901E2" w:rsidP="00220A0B">
      <w:pPr>
        <w:jc w:val="both"/>
        <w:rPr>
          <w:rFonts w:asciiTheme="minorHAnsi" w:hAnsiTheme="minorHAnsi" w:cstheme="minorHAnsi"/>
          <w:b/>
          <w:sz w:val="18"/>
          <w:u w:val="single"/>
          <w:lang w:val="en-US"/>
        </w:rPr>
      </w:pPr>
    </w:p>
    <w:p w14:paraId="06CC4729" w14:textId="444FDE1B" w:rsidR="00220A0B" w:rsidRPr="006415E6" w:rsidRDefault="00220A0B" w:rsidP="00220A0B">
      <w:pPr>
        <w:jc w:val="both"/>
        <w:rPr>
          <w:rFonts w:asciiTheme="minorHAnsi" w:hAnsiTheme="minorHAnsi" w:cstheme="minorHAnsi"/>
          <w:sz w:val="18"/>
          <w:lang w:val="en-US"/>
        </w:rPr>
      </w:pPr>
      <w:r w:rsidRPr="006415E6">
        <w:rPr>
          <w:rFonts w:asciiTheme="minorHAnsi" w:hAnsiTheme="minorHAnsi" w:cstheme="minorHAnsi"/>
          <w:b/>
          <w:sz w:val="18"/>
          <w:u w:val="single"/>
          <w:lang w:val="en-US"/>
        </w:rPr>
        <w:t>Coffee spout</w:t>
      </w:r>
    </w:p>
    <w:p w14:paraId="65D2B5F3" w14:textId="154E4181" w:rsidR="00220A0B" w:rsidRPr="006415E6" w:rsidRDefault="00220A0B" w:rsidP="00220A0B">
      <w:pPr>
        <w:jc w:val="both"/>
        <w:rPr>
          <w:rFonts w:asciiTheme="minorHAnsi" w:hAnsiTheme="minorHAnsi" w:cstheme="minorHAnsi"/>
          <w:sz w:val="18"/>
          <w:lang w:val="en-US"/>
        </w:rPr>
      </w:pPr>
      <w:r w:rsidRPr="0060276C">
        <w:rPr>
          <w:rFonts w:asciiTheme="minorHAnsi" w:hAnsiTheme="minorHAnsi" w:cstheme="minorHAnsi"/>
          <w:sz w:val="18"/>
          <w:lang w:val="en-US"/>
        </w:rPr>
        <w:t xml:space="preserve">The automatic height adjustment of the double coffee spout from 85 mm to 180 mm enables the utilization of all conventional cups and drinking vessels up to a maximum height of 180 mm. </w:t>
      </w:r>
      <w:bookmarkStart w:id="14" w:name="_Hlk83381034"/>
      <w:bookmarkStart w:id="15" w:name="_Hlk83381709"/>
      <w:r w:rsidR="00B1218D" w:rsidRPr="0060276C">
        <w:rPr>
          <w:rFonts w:asciiTheme="minorHAnsi" w:hAnsiTheme="minorHAnsi" w:cstheme="minorHAnsi"/>
          <w:sz w:val="18"/>
          <w:lang w:val="en-US"/>
        </w:rPr>
        <w:t>The optional cup sensor detects whether a drinking vessel is placed under the product spout. If there is no cup under the spout, the products and the rinsing process are locked.</w:t>
      </w:r>
      <w:bookmarkEnd w:id="14"/>
      <w:r w:rsidR="00B1218D" w:rsidRPr="0060276C">
        <w:rPr>
          <w:rFonts w:asciiTheme="minorHAnsi" w:hAnsiTheme="minorHAnsi" w:cstheme="minorHAnsi"/>
          <w:sz w:val="18"/>
          <w:lang w:val="en-US"/>
        </w:rPr>
        <w:t xml:space="preserve"> </w:t>
      </w:r>
      <w:bookmarkEnd w:id="15"/>
      <w:r w:rsidRPr="0060276C">
        <w:rPr>
          <w:rFonts w:asciiTheme="minorHAnsi" w:hAnsiTheme="minorHAnsi" w:cstheme="minorHAnsi"/>
          <w:sz w:val="18"/>
          <w:lang w:val="en-US"/>
        </w:rPr>
        <w:t>In addition to individual preparation, the double spout also enables the simultaneous preparation of two specialty coffees, e.</w:t>
      </w:r>
      <w:r w:rsidR="00543E7D">
        <w:rPr>
          <w:rFonts w:asciiTheme="minorHAnsi" w:hAnsiTheme="minorHAnsi" w:cstheme="minorHAnsi"/>
          <w:sz w:val="18"/>
          <w:lang w:val="en-US"/>
        </w:rPr>
        <w:t xml:space="preserve"> </w:t>
      </w:r>
      <w:r w:rsidRPr="0060276C">
        <w:rPr>
          <w:rFonts w:asciiTheme="minorHAnsi" w:hAnsiTheme="minorHAnsi" w:cstheme="minorHAnsi"/>
          <w:sz w:val="18"/>
          <w:lang w:val="en-US"/>
        </w:rPr>
        <w:t xml:space="preserve">g. classic espresso or café crème. </w:t>
      </w:r>
      <w:r w:rsidRPr="0060276C">
        <w:rPr>
          <w:rFonts w:asciiTheme="minorHAnsi" w:hAnsiTheme="minorHAnsi"/>
          <w:sz w:val="18"/>
          <w:lang w:val="en-US"/>
        </w:rPr>
        <w:t xml:space="preserve">LED lighting for the dispensing area while the product is being dispensed. </w:t>
      </w:r>
      <w:bookmarkStart w:id="16" w:name="_Hlk105153055"/>
      <w:r w:rsidRPr="0060276C">
        <w:rPr>
          <w:rFonts w:asciiTheme="minorHAnsi" w:hAnsiTheme="minorHAnsi" w:cstheme="minorHAnsi"/>
          <w:sz w:val="18"/>
          <w:lang w:val="en-US"/>
        </w:rPr>
        <w:t>Marking for the coffee cup positioning in the drip grid.</w:t>
      </w:r>
    </w:p>
    <w:bookmarkEnd w:id="16"/>
    <w:p w14:paraId="14FEE58A" w14:textId="77777777" w:rsidR="00220A0B" w:rsidRPr="00F70F7E" w:rsidRDefault="00220A0B">
      <w:pPr>
        <w:spacing w:line="240" w:lineRule="auto"/>
        <w:rPr>
          <w:rFonts w:asciiTheme="minorHAnsi" w:hAnsiTheme="minorHAnsi" w:cstheme="minorHAnsi"/>
          <w:b/>
          <w:sz w:val="18"/>
          <w:u w:val="single"/>
          <w:lang w:val="en-US" w:eastAsia="de-CH"/>
        </w:rPr>
      </w:pPr>
    </w:p>
    <w:p w14:paraId="50C51272" w14:textId="77777777" w:rsidR="00220A0B" w:rsidRPr="006415E6" w:rsidRDefault="00220A0B" w:rsidP="00220A0B">
      <w:pPr>
        <w:autoSpaceDE w:val="0"/>
        <w:autoSpaceDN w:val="0"/>
        <w:adjustRightInd w:val="0"/>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Customer settings</w:t>
      </w:r>
    </w:p>
    <w:p w14:paraId="0A608C90" w14:textId="77777777" w:rsidR="002A0984" w:rsidRPr="004F2E2C" w:rsidRDefault="002A0984" w:rsidP="002A0984">
      <w:pPr>
        <w:spacing w:line="240" w:lineRule="auto"/>
        <w:jc w:val="both"/>
        <w:rPr>
          <w:rFonts w:asciiTheme="majorHAnsi" w:hAnsiTheme="majorHAnsi" w:cstheme="majorHAnsi"/>
          <w:sz w:val="18"/>
          <w:szCs w:val="20"/>
          <w:lang w:val="en-US" w:eastAsia="de-CH"/>
        </w:rPr>
      </w:pPr>
      <w:bookmarkStart w:id="17" w:name="_Hlk105153110"/>
      <w:r w:rsidRPr="004F2E2C">
        <w:rPr>
          <w:rFonts w:asciiTheme="majorHAnsi" w:hAnsiTheme="majorHAnsi" w:cstheme="majorHAnsi"/>
          <w:sz w:val="18"/>
          <w:szCs w:val="20"/>
          <w:lang w:val="en-US" w:eastAsia="de-CH"/>
        </w:rPr>
        <w:t>The user can directly adjust the key parameters as for example the amount of coffee powder and water via the touch screen. Uploading own customer images and saving product settings via USB interface. Access authorization can be defined individually and secured with a PIN code. Programmable switch-on and switch-off times with a timer for maximum energy efficiency and minimum current consumption in stand-by mode.</w:t>
      </w:r>
    </w:p>
    <w:bookmarkEnd w:id="17"/>
    <w:p w14:paraId="5A30FA6E" w14:textId="77777777" w:rsidR="0047404B" w:rsidRPr="00F70F7E" w:rsidRDefault="0047404B" w:rsidP="0047404B">
      <w:pPr>
        <w:jc w:val="both"/>
        <w:rPr>
          <w:rFonts w:asciiTheme="minorHAnsi" w:hAnsiTheme="minorHAnsi" w:cstheme="minorHAnsi"/>
          <w:b/>
          <w:sz w:val="18"/>
          <w:u w:val="single"/>
          <w:lang w:val="en-US"/>
        </w:rPr>
      </w:pPr>
    </w:p>
    <w:p w14:paraId="131AA1CB" w14:textId="77777777" w:rsidR="00220A0B" w:rsidRPr="006415E6" w:rsidRDefault="00220A0B" w:rsidP="00220A0B">
      <w:pPr>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Accounting systems</w:t>
      </w:r>
    </w:p>
    <w:p w14:paraId="7FBDA9A1" w14:textId="2729DD71" w:rsidR="00220A0B" w:rsidRPr="006415E6" w:rsidRDefault="00220A0B" w:rsidP="00220A0B">
      <w:pPr>
        <w:spacing w:line="240" w:lineRule="auto"/>
        <w:jc w:val="both"/>
        <w:rPr>
          <w:rFonts w:asciiTheme="majorHAnsi" w:hAnsiTheme="majorHAnsi" w:cstheme="majorHAnsi"/>
          <w:sz w:val="18"/>
          <w:szCs w:val="20"/>
          <w:lang w:val="de-CH" w:eastAsia="de-CH"/>
        </w:rPr>
      </w:pPr>
      <w:r w:rsidRPr="006415E6">
        <w:rPr>
          <w:rFonts w:asciiTheme="majorHAnsi" w:hAnsiTheme="majorHAnsi" w:cstheme="majorHAnsi"/>
          <w:sz w:val="18"/>
          <w:szCs w:val="20"/>
          <w:lang w:val="en-US"/>
        </w:rPr>
        <w:t xml:space="preserve">** VIP interface with MDB interface for connecting to commercial accounting systems such as coin validator, coin changer or card-reading systems. </w:t>
      </w:r>
      <w:r w:rsidRPr="006415E6">
        <w:rPr>
          <w:rFonts w:asciiTheme="majorHAnsi" w:hAnsiTheme="majorHAnsi" w:cstheme="majorHAnsi"/>
          <w:sz w:val="18"/>
          <w:lang w:val="en-US"/>
        </w:rPr>
        <w:t xml:space="preserve">Internal counter per product and total preparations. </w:t>
      </w:r>
      <w:r w:rsidRPr="006415E6">
        <w:rPr>
          <w:rFonts w:asciiTheme="majorHAnsi" w:hAnsiTheme="majorHAnsi" w:cstheme="majorHAnsi"/>
          <w:sz w:val="18"/>
          <w:szCs w:val="20"/>
          <w:lang w:val="en-US"/>
        </w:rPr>
        <w:t xml:space="preserve">Up to four price lists can be programmed (1x cash, 3 x credit). SD card reader and optional IrDA interface (Infrared for a customer's own reader) for reading the counter values. Data export option in .csv format via USB interface. EVA-DTS standard for data transmission. </w:t>
      </w:r>
      <w:r w:rsidRPr="006415E6">
        <w:rPr>
          <w:rFonts w:asciiTheme="majorHAnsi" w:hAnsiTheme="majorHAnsi" w:cstheme="majorHAnsi"/>
          <w:sz w:val="18"/>
          <w:szCs w:val="20"/>
        </w:rPr>
        <w:t xml:space="preserve">Data </w:t>
      </w:r>
      <w:proofErr w:type="spellStart"/>
      <w:r w:rsidRPr="006415E6">
        <w:rPr>
          <w:rFonts w:asciiTheme="majorHAnsi" w:hAnsiTheme="majorHAnsi" w:cstheme="majorHAnsi"/>
          <w:sz w:val="18"/>
          <w:szCs w:val="20"/>
        </w:rPr>
        <w:t>backup</w:t>
      </w:r>
      <w:proofErr w:type="spellEnd"/>
      <w:r w:rsidRPr="006415E6">
        <w:rPr>
          <w:rFonts w:asciiTheme="majorHAnsi" w:hAnsiTheme="majorHAnsi" w:cstheme="majorHAnsi"/>
          <w:sz w:val="18"/>
          <w:szCs w:val="20"/>
        </w:rPr>
        <w:t xml:space="preserve"> in </w:t>
      </w:r>
      <w:proofErr w:type="spellStart"/>
      <w:r w:rsidRPr="006415E6">
        <w:rPr>
          <w:rFonts w:asciiTheme="majorHAnsi" w:hAnsiTheme="majorHAnsi" w:cstheme="majorHAnsi"/>
          <w:sz w:val="18"/>
          <w:szCs w:val="20"/>
        </w:rPr>
        <w:t>the</w:t>
      </w:r>
      <w:proofErr w:type="spellEnd"/>
      <w:r w:rsidRPr="006415E6">
        <w:rPr>
          <w:rFonts w:asciiTheme="majorHAnsi" w:hAnsiTheme="majorHAnsi" w:cstheme="majorHAnsi"/>
          <w:sz w:val="18"/>
          <w:szCs w:val="20"/>
        </w:rPr>
        <w:t xml:space="preserve"> VIP interface.</w:t>
      </w:r>
    </w:p>
    <w:p w14:paraId="6B2DD45D" w14:textId="77777777" w:rsidR="0047404B" w:rsidRPr="006415E6" w:rsidRDefault="0047404B" w:rsidP="0047404B">
      <w:pPr>
        <w:jc w:val="both"/>
        <w:rPr>
          <w:rFonts w:asciiTheme="majorHAnsi" w:hAnsiTheme="majorHAnsi" w:cstheme="majorHAnsi"/>
          <w:sz w:val="18"/>
        </w:rPr>
      </w:pPr>
    </w:p>
    <w:p w14:paraId="35AFB9E0" w14:textId="77777777" w:rsidR="00220A0B" w:rsidRPr="006415E6" w:rsidRDefault="00220A0B" w:rsidP="00220A0B">
      <w:pPr>
        <w:spacing w:line="240" w:lineRule="auto"/>
        <w:jc w:val="both"/>
        <w:rPr>
          <w:rFonts w:asciiTheme="minorHAnsi" w:hAnsiTheme="minorHAnsi" w:cstheme="minorHAnsi"/>
          <w:sz w:val="18"/>
          <w:szCs w:val="20"/>
          <w:u w:val="single"/>
          <w:lang w:val="en-US" w:eastAsia="de-CH"/>
        </w:rPr>
      </w:pPr>
      <w:r w:rsidRPr="006415E6">
        <w:rPr>
          <w:rFonts w:asciiTheme="minorHAnsi" w:hAnsiTheme="minorHAnsi" w:cstheme="minorHAnsi"/>
          <w:sz w:val="18"/>
          <w:szCs w:val="20"/>
          <w:u w:val="single"/>
          <w:lang w:val="en-US" w:eastAsia="de-CH"/>
        </w:rPr>
        <w:t>Optional payment casing: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3435"/>
      </w:tblGrid>
      <w:tr w:rsidR="006415E6" w:rsidRPr="00656548" w14:paraId="00ACD6C6" w14:textId="77777777" w:rsidTr="00F70F7E">
        <w:tc>
          <w:tcPr>
            <w:tcW w:w="4219" w:type="dxa"/>
          </w:tcPr>
          <w:p w14:paraId="174658A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validator</w:t>
            </w:r>
            <w:proofErr w:type="spellEnd"/>
          </w:p>
        </w:tc>
        <w:tc>
          <w:tcPr>
            <w:tcW w:w="3435" w:type="dxa"/>
          </w:tcPr>
          <w:p w14:paraId="00C42AD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656548" w14:paraId="03CA1684" w14:textId="77777777" w:rsidTr="00F70F7E">
        <w:tc>
          <w:tcPr>
            <w:tcW w:w="4219" w:type="dxa"/>
          </w:tcPr>
          <w:p w14:paraId="01B81AC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changer</w:t>
            </w:r>
            <w:proofErr w:type="spellEnd"/>
          </w:p>
        </w:tc>
        <w:tc>
          <w:tcPr>
            <w:tcW w:w="3435" w:type="dxa"/>
          </w:tcPr>
          <w:p w14:paraId="0EE8607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656548" w14:paraId="70AA1A63" w14:textId="77777777" w:rsidTr="00F70F7E">
        <w:tc>
          <w:tcPr>
            <w:tcW w:w="4219" w:type="dxa"/>
          </w:tcPr>
          <w:p w14:paraId="7ACE796D" w14:textId="77777777" w:rsidR="005401EB" w:rsidRPr="006415E6" w:rsidRDefault="005401EB" w:rsidP="000A4170">
            <w:pPr>
              <w:pStyle w:val="Listenabsatz"/>
              <w:numPr>
                <w:ilvl w:val="0"/>
                <w:numId w:val="11"/>
              </w:numPr>
              <w:spacing w:line="240" w:lineRule="auto"/>
              <w:rPr>
                <w:rFonts w:asciiTheme="minorHAnsi" w:hAnsiTheme="minorHAnsi" w:cstheme="minorHAnsi"/>
                <w:sz w:val="18"/>
                <w:lang w:val="en-US"/>
              </w:rPr>
            </w:pPr>
            <w:r w:rsidRPr="006415E6">
              <w:rPr>
                <w:rFonts w:asciiTheme="minorHAnsi" w:hAnsiTheme="minorHAnsi" w:cstheme="minorHAnsi"/>
                <w:sz w:val="18"/>
                <w:lang w:val="en-US"/>
              </w:rPr>
              <w:t>Stored value and money card system*</w:t>
            </w:r>
          </w:p>
        </w:tc>
        <w:tc>
          <w:tcPr>
            <w:tcW w:w="3435" w:type="dxa"/>
          </w:tcPr>
          <w:p w14:paraId="5E1542A2"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656548" w14:paraId="2D1187FD" w14:textId="77777777" w:rsidTr="00F70F7E">
        <w:tc>
          <w:tcPr>
            <w:tcW w:w="4219" w:type="dxa"/>
          </w:tcPr>
          <w:p w14:paraId="48C34A7D"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smartSCHANK</w:t>
            </w:r>
            <w:proofErr w:type="spellEnd"/>
          </w:p>
        </w:tc>
        <w:tc>
          <w:tcPr>
            <w:tcW w:w="3435" w:type="dxa"/>
          </w:tcPr>
          <w:p w14:paraId="070D8770"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(aluminum housing)</w:t>
            </w:r>
          </w:p>
        </w:tc>
      </w:tr>
    </w:tbl>
    <w:p w14:paraId="149AC683" w14:textId="77777777" w:rsidR="005401EB" w:rsidRPr="006415E6" w:rsidRDefault="005401EB" w:rsidP="0047404B">
      <w:pPr>
        <w:jc w:val="both"/>
        <w:rPr>
          <w:rFonts w:asciiTheme="minorHAnsi" w:hAnsiTheme="minorHAnsi" w:cstheme="minorHAnsi"/>
          <w:sz w:val="18"/>
          <w:lang w:val="en-US"/>
        </w:rPr>
      </w:pPr>
    </w:p>
    <w:p w14:paraId="10BE3BA7" w14:textId="77777777" w:rsidR="0047404B" w:rsidRPr="006415E6" w:rsidRDefault="0047404B" w:rsidP="0047404B">
      <w:pPr>
        <w:jc w:val="both"/>
        <w:rPr>
          <w:rFonts w:asciiTheme="minorHAnsi" w:hAnsiTheme="minorHAnsi" w:cstheme="minorHAnsi"/>
          <w:sz w:val="18"/>
          <w:lang w:val="en-US"/>
        </w:rPr>
      </w:pPr>
      <w:r w:rsidRPr="006415E6">
        <w:rPr>
          <w:rFonts w:asciiTheme="minorHAnsi" w:hAnsiTheme="minorHAnsi" w:cstheme="minorHAnsi"/>
          <w:sz w:val="18"/>
          <w:lang w:val="en-US"/>
        </w:rPr>
        <w:t>* Reading unit provided by the customer.</w:t>
      </w:r>
    </w:p>
    <w:p w14:paraId="3B8A672D" w14:textId="77777777" w:rsidR="00B1218D" w:rsidRDefault="00B1218D" w:rsidP="00C045F7">
      <w:pPr>
        <w:jc w:val="both"/>
        <w:rPr>
          <w:rFonts w:asciiTheme="minorHAnsi" w:hAnsiTheme="minorHAnsi" w:cstheme="minorHAnsi"/>
          <w:b/>
          <w:sz w:val="18"/>
          <w:u w:val="single"/>
          <w:lang w:val="en-US" w:eastAsia="de-CH"/>
        </w:rPr>
      </w:pPr>
    </w:p>
    <w:p w14:paraId="6C1235C4" w14:textId="77777777" w:rsidR="00F342FC" w:rsidRPr="00813D7D" w:rsidRDefault="00F342FC" w:rsidP="00F342FC">
      <w:pPr>
        <w:jc w:val="both"/>
        <w:rPr>
          <w:rFonts w:asciiTheme="minorHAnsi" w:hAnsiTheme="minorHAnsi" w:cstheme="minorHAnsi"/>
          <w:b/>
          <w:sz w:val="18"/>
          <w:u w:val="single"/>
          <w:lang w:val="en-US"/>
        </w:rPr>
      </w:pPr>
      <w:r w:rsidRPr="00813D7D">
        <w:rPr>
          <w:rFonts w:asciiTheme="minorHAnsi" w:hAnsiTheme="minorHAnsi" w:cstheme="minorHAnsi"/>
          <w:b/>
          <w:sz w:val="18"/>
          <w:u w:val="single"/>
          <w:lang w:val="en-US"/>
        </w:rPr>
        <w:t>Cleaning</w:t>
      </w:r>
    </w:p>
    <w:p w14:paraId="78B04FE0" w14:textId="3D6DDCD0" w:rsidR="00736578" w:rsidRDefault="0060276C" w:rsidP="00C045F7">
      <w:pPr>
        <w:jc w:val="both"/>
        <w:rPr>
          <w:rFonts w:asciiTheme="minorHAnsi" w:hAnsiTheme="minorHAnsi" w:cstheme="minorHAnsi"/>
          <w:sz w:val="18"/>
          <w:lang w:val="en-US"/>
        </w:rPr>
      </w:pPr>
      <w:r w:rsidRPr="0060276C">
        <w:rPr>
          <w:rFonts w:asciiTheme="minorHAnsi" w:hAnsiTheme="minorHAnsi" w:cstheme="minorHAnsi"/>
          <w:sz w:val="18"/>
          <w:lang w:val="en-US"/>
        </w:rPr>
        <w:t xml:space="preserve">The integrated, automatic rinsing and cleaning program for the entire preparation area makes </w:t>
      </w:r>
      <w:r w:rsidR="002A0984">
        <w:rPr>
          <w:rFonts w:asciiTheme="minorHAnsi" w:hAnsiTheme="minorHAnsi" w:cstheme="minorHAnsi"/>
          <w:sz w:val="18"/>
          <w:lang w:val="en-US"/>
        </w:rPr>
        <w:t>maintaining</w:t>
      </w:r>
      <w:r w:rsidRPr="0060276C">
        <w:rPr>
          <w:rFonts w:asciiTheme="minorHAnsi" w:hAnsiTheme="minorHAnsi" w:cstheme="minorHAnsi"/>
          <w:sz w:val="18"/>
          <w:lang w:val="en-US"/>
        </w:rPr>
        <w:t xml:space="preserve"> the device easy. The special system cleaner (free of both DDAC and BAC) ensures maximum cleaning quality, optimum hygiene and uniform product quality. Visual user guide and display of all manual cleaning steps on the touch screen, e.</w:t>
      </w:r>
      <w:r w:rsidR="00690B57">
        <w:rPr>
          <w:rFonts w:asciiTheme="minorHAnsi" w:hAnsiTheme="minorHAnsi" w:cstheme="minorHAnsi"/>
          <w:sz w:val="18"/>
          <w:lang w:val="en-US"/>
        </w:rPr>
        <w:t xml:space="preserve"> </w:t>
      </w:r>
      <w:r w:rsidRPr="0060276C">
        <w:rPr>
          <w:rFonts w:asciiTheme="minorHAnsi" w:hAnsiTheme="minorHAnsi" w:cstheme="minorHAnsi"/>
          <w:sz w:val="18"/>
          <w:lang w:val="en-US"/>
        </w:rPr>
        <w:t>g. the dosing of cleaners for the cleaning process. P</w:t>
      </w:r>
      <w:r w:rsidR="00690B57">
        <w:rPr>
          <w:rFonts w:asciiTheme="minorHAnsi" w:hAnsiTheme="minorHAnsi" w:cstheme="minorHAnsi"/>
          <w:sz w:val="18"/>
          <w:lang w:val="en-US"/>
        </w:rPr>
        <w:t>r</w:t>
      </w:r>
      <w:r w:rsidRPr="0060276C">
        <w:rPr>
          <w:rFonts w:asciiTheme="minorHAnsi" w:hAnsiTheme="minorHAnsi" w:cstheme="minorHAnsi"/>
          <w:sz w:val="18"/>
          <w:lang w:val="en-US"/>
        </w:rPr>
        <w:t>ogrammable starting time for rinsing of the coffee spout, e.</w:t>
      </w:r>
      <w:r w:rsidR="00690B57">
        <w:rPr>
          <w:rFonts w:asciiTheme="minorHAnsi" w:hAnsiTheme="minorHAnsi" w:cstheme="minorHAnsi"/>
          <w:sz w:val="18"/>
          <w:lang w:val="en-US"/>
        </w:rPr>
        <w:t xml:space="preserve"> </w:t>
      </w:r>
      <w:r w:rsidRPr="0060276C">
        <w:rPr>
          <w:rFonts w:asciiTheme="minorHAnsi" w:hAnsiTheme="minorHAnsi" w:cstheme="minorHAnsi"/>
          <w:sz w:val="18"/>
          <w:lang w:val="en-US"/>
        </w:rPr>
        <w:t>g. directly after each product preparation or three minutes after the last preparation. LED lighting for the dispensing area while the cleaning process is running.</w:t>
      </w:r>
    </w:p>
    <w:p w14:paraId="022702DE" w14:textId="3ABCFEBD" w:rsidR="0060276C" w:rsidRDefault="0060276C" w:rsidP="00C045F7">
      <w:pPr>
        <w:jc w:val="both"/>
        <w:rPr>
          <w:rFonts w:asciiTheme="minorHAnsi" w:hAnsiTheme="minorHAnsi" w:cstheme="minorHAnsi"/>
          <w:sz w:val="18"/>
          <w:lang w:val="en-US"/>
        </w:rPr>
      </w:pPr>
    </w:p>
    <w:p w14:paraId="7F857711" w14:textId="3E35C249" w:rsidR="00690B57" w:rsidRDefault="00690B57" w:rsidP="00C045F7">
      <w:pPr>
        <w:jc w:val="both"/>
        <w:rPr>
          <w:rFonts w:asciiTheme="minorHAnsi" w:hAnsiTheme="minorHAnsi" w:cstheme="minorHAnsi"/>
          <w:sz w:val="18"/>
          <w:lang w:val="en-US"/>
        </w:rPr>
      </w:pPr>
    </w:p>
    <w:p w14:paraId="2F6B2EC8" w14:textId="77777777" w:rsidR="00690B57" w:rsidRPr="006415E6" w:rsidRDefault="00690B57" w:rsidP="00C045F7">
      <w:pPr>
        <w:jc w:val="both"/>
        <w:rPr>
          <w:rFonts w:asciiTheme="minorHAnsi" w:hAnsiTheme="minorHAnsi" w:cstheme="minorHAnsi"/>
          <w:sz w:val="18"/>
          <w:lang w:val="en-US"/>
        </w:rPr>
      </w:pPr>
    </w:p>
    <w:p w14:paraId="09BB60C7" w14:textId="77777777" w:rsidR="00690B57" w:rsidRPr="00690B57" w:rsidRDefault="00690B57" w:rsidP="00690B57">
      <w:pPr>
        <w:jc w:val="both"/>
        <w:rPr>
          <w:rFonts w:asciiTheme="minorHAnsi" w:hAnsiTheme="minorHAnsi" w:cstheme="minorHAnsi"/>
          <w:b/>
          <w:sz w:val="18"/>
          <w:u w:val="single"/>
          <w:lang w:val="en-US"/>
        </w:rPr>
      </w:pPr>
      <w:r w:rsidRPr="00690B57">
        <w:rPr>
          <w:rFonts w:asciiTheme="minorHAnsi" w:hAnsiTheme="minorHAnsi" w:cstheme="minorHAnsi"/>
          <w:b/>
          <w:sz w:val="18"/>
          <w:u w:val="single"/>
          <w:lang w:val="en-US"/>
        </w:rPr>
        <w:lastRenderedPageBreak/>
        <w:t>Additional options</w:t>
      </w:r>
    </w:p>
    <w:p w14:paraId="747C6FCE" w14:textId="77777777" w:rsidR="00690B57" w:rsidRPr="00690B57" w:rsidRDefault="00690B57" w:rsidP="00690B57">
      <w:pPr>
        <w:pStyle w:val="Listenabsatz"/>
        <w:numPr>
          <w:ilvl w:val="0"/>
          <w:numId w:val="10"/>
        </w:numPr>
        <w:spacing w:line="240" w:lineRule="auto"/>
        <w:jc w:val="both"/>
        <w:rPr>
          <w:rFonts w:asciiTheme="minorHAnsi" w:hAnsiTheme="minorHAnsi" w:cstheme="minorHAnsi"/>
          <w:sz w:val="18"/>
          <w:lang w:val="en-US"/>
        </w:rPr>
      </w:pPr>
      <w:proofErr w:type="spellStart"/>
      <w:r w:rsidRPr="00690B57">
        <w:rPr>
          <w:rFonts w:asciiTheme="minorHAnsi" w:hAnsiTheme="minorHAnsi" w:cstheme="minorHAnsi"/>
          <w:sz w:val="18"/>
          <w:lang w:val="en-US"/>
        </w:rPr>
        <w:t>Autosteam</w:t>
      </w:r>
      <w:proofErr w:type="spellEnd"/>
      <w:r w:rsidRPr="00690B57">
        <w:rPr>
          <w:rFonts w:asciiTheme="minorHAnsi" w:hAnsiTheme="minorHAnsi" w:cstheme="minorHAnsi"/>
          <w:sz w:val="18"/>
          <w:lang w:val="en-US"/>
        </w:rPr>
        <w:tab/>
      </w:r>
      <w:r w:rsidRPr="00690B57">
        <w:rPr>
          <w:rFonts w:asciiTheme="minorHAnsi" w:hAnsiTheme="minorHAnsi" w:cstheme="minorHAnsi"/>
          <w:sz w:val="18"/>
          <w:lang w:val="en-US"/>
        </w:rPr>
        <w:tab/>
        <w:t xml:space="preserve">Programmable temperature (Instead of steam and </w:t>
      </w:r>
      <w:proofErr w:type="spellStart"/>
      <w:r w:rsidRPr="00690B57">
        <w:rPr>
          <w:rFonts w:asciiTheme="minorHAnsi" w:hAnsiTheme="minorHAnsi" w:cstheme="minorHAnsi"/>
          <w:sz w:val="18"/>
          <w:lang w:val="en-US"/>
        </w:rPr>
        <w:t>autosteam</w:t>
      </w:r>
      <w:proofErr w:type="spellEnd"/>
      <w:r w:rsidRPr="00690B57">
        <w:rPr>
          <w:rFonts w:asciiTheme="minorHAnsi" w:hAnsiTheme="minorHAnsi" w:cstheme="minorHAnsi"/>
          <w:sz w:val="18"/>
          <w:lang w:val="en-US"/>
        </w:rPr>
        <w:t xml:space="preserve"> pro)</w:t>
      </w:r>
    </w:p>
    <w:p w14:paraId="64DA36E8" w14:textId="77777777" w:rsidR="00690B57" w:rsidRPr="00690B57" w:rsidRDefault="00690B57" w:rsidP="00690B57">
      <w:pPr>
        <w:numPr>
          <w:ilvl w:val="0"/>
          <w:numId w:val="7"/>
        </w:numPr>
        <w:ind w:left="714" w:hanging="357"/>
        <w:contextualSpacing/>
        <w:jc w:val="both"/>
        <w:rPr>
          <w:rFonts w:asciiTheme="minorHAnsi" w:hAnsiTheme="minorHAnsi" w:cstheme="minorHAnsi"/>
          <w:sz w:val="18"/>
          <w:lang w:val="en-US"/>
        </w:rPr>
      </w:pPr>
      <w:proofErr w:type="spellStart"/>
      <w:r w:rsidRPr="00690B57">
        <w:rPr>
          <w:rFonts w:asciiTheme="minorHAnsi" w:hAnsiTheme="minorHAnsi" w:cstheme="minorHAnsi"/>
          <w:sz w:val="18"/>
          <w:lang w:val="en-US"/>
        </w:rPr>
        <w:t>Autosteam</w:t>
      </w:r>
      <w:proofErr w:type="spellEnd"/>
      <w:r w:rsidRPr="00690B57">
        <w:rPr>
          <w:rFonts w:asciiTheme="minorHAnsi" w:hAnsiTheme="minorHAnsi" w:cstheme="minorHAnsi"/>
          <w:sz w:val="18"/>
          <w:lang w:val="en-US"/>
        </w:rPr>
        <w:t xml:space="preserve"> pro</w:t>
      </w:r>
      <w:r w:rsidRPr="00690B57">
        <w:rPr>
          <w:rFonts w:asciiTheme="minorHAnsi" w:hAnsiTheme="minorHAnsi" w:cstheme="minorHAnsi"/>
          <w:sz w:val="18"/>
          <w:lang w:val="en-US"/>
        </w:rPr>
        <w:tab/>
      </w:r>
      <w:r w:rsidRPr="00690B57">
        <w:rPr>
          <w:rFonts w:asciiTheme="minorHAnsi" w:hAnsiTheme="minorHAnsi" w:cstheme="minorHAnsi"/>
          <w:sz w:val="18"/>
          <w:lang w:val="en-US"/>
        </w:rPr>
        <w:tab/>
        <w:t xml:space="preserve">Programmable temperature and adjustable, automatic air admixture (Instead of Steam  </w:t>
      </w:r>
      <w:r w:rsidRPr="00690B57">
        <w:rPr>
          <w:rFonts w:asciiTheme="minorHAnsi" w:hAnsiTheme="minorHAnsi" w:cstheme="minorHAnsi"/>
          <w:sz w:val="18"/>
          <w:lang w:val="en-US"/>
        </w:rPr>
        <w:br/>
        <w:t xml:space="preserve"> </w:t>
      </w:r>
      <w:r w:rsidRPr="00690B57">
        <w:rPr>
          <w:rFonts w:asciiTheme="minorHAnsi" w:hAnsiTheme="minorHAnsi" w:cstheme="minorHAnsi"/>
          <w:sz w:val="18"/>
          <w:lang w:val="en-US"/>
        </w:rPr>
        <w:tab/>
      </w:r>
      <w:r w:rsidRPr="00690B57">
        <w:rPr>
          <w:rFonts w:asciiTheme="minorHAnsi" w:hAnsiTheme="minorHAnsi" w:cstheme="minorHAnsi"/>
          <w:sz w:val="18"/>
          <w:lang w:val="en-US"/>
        </w:rPr>
        <w:tab/>
      </w:r>
      <w:r w:rsidRPr="00690B57">
        <w:rPr>
          <w:rFonts w:asciiTheme="minorHAnsi" w:hAnsiTheme="minorHAnsi" w:cstheme="minorHAnsi"/>
          <w:sz w:val="18"/>
          <w:lang w:val="en-US"/>
        </w:rPr>
        <w:tab/>
        <w:t xml:space="preserve">and </w:t>
      </w:r>
      <w:proofErr w:type="spellStart"/>
      <w:r w:rsidRPr="00690B57">
        <w:rPr>
          <w:rFonts w:asciiTheme="minorHAnsi" w:hAnsiTheme="minorHAnsi" w:cstheme="minorHAnsi"/>
          <w:sz w:val="18"/>
          <w:lang w:val="en-US"/>
        </w:rPr>
        <w:t>autosteam</w:t>
      </w:r>
      <w:proofErr w:type="spellEnd"/>
      <w:r w:rsidRPr="00690B57">
        <w:rPr>
          <w:rFonts w:asciiTheme="minorHAnsi" w:hAnsiTheme="minorHAnsi" w:cstheme="minorHAnsi"/>
          <w:sz w:val="18"/>
          <w:lang w:val="en-US"/>
        </w:rPr>
        <w:t>)</w:t>
      </w:r>
    </w:p>
    <w:p w14:paraId="227952E7" w14:textId="77777777" w:rsidR="00690B57" w:rsidRPr="00690B57" w:rsidRDefault="00690B57" w:rsidP="00690B57">
      <w:pPr>
        <w:numPr>
          <w:ilvl w:val="0"/>
          <w:numId w:val="7"/>
        </w:numPr>
        <w:ind w:left="714" w:hanging="357"/>
        <w:contextualSpacing/>
        <w:jc w:val="both"/>
        <w:rPr>
          <w:rFonts w:asciiTheme="minorHAnsi" w:hAnsiTheme="minorHAnsi" w:cstheme="minorHAnsi"/>
          <w:sz w:val="18"/>
          <w:lang w:val="en-US"/>
        </w:rPr>
      </w:pPr>
      <w:bookmarkStart w:id="18" w:name="_Hlk105153279"/>
      <w:r w:rsidRPr="00690B57">
        <w:rPr>
          <w:rFonts w:asciiTheme="minorHAnsi" w:hAnsiTheme="minorHAnsi" w:cstheme="minorHAnsi"/>
          <w:sz w:val="18"/>
          <w:lang w:val="en-US"/>
        </w:rPr>
        <w:t xml:space="preserve">Cup warmer </w:t>
      </w:r>
      <w:r w:rsidRPr="00690B57">
        <w:rPr>
          <w:rFonts w:asciiTheme="minorHAnsi" w:hAnsiTheme="minorHAnsi" w:cstheme="minorHAnsi"/>
          <w:sz w:val="18"/>
          <w:lang w:val="en-US"/>
        </w:rPr>
        <w:tab/>
      </w:r>
      <w:r w:rsidRPr="00690B57">
        <w:rPr>
          <w:rFonts w:asciiTheme="minorHAnsi" w:hAnsiTheme="minorHAnsi" w:cstheme="minorHAnsi"/>
          <w:sz w:val="18"/>
          <w:lang w:val="en-US"/>
        </w:rPr>
        <w:tab/>
        <w:t>Add-on unit with hated trays for around 120 coffee cups</w:t>
      </w:r>
    </w:p>
    <w:p w14:paraId="236E1B9F" w14:textId="77777777" w:rsidR="00690B57" w:rsidRPr="00690B57" w:rsidRDefault="00690B57" w:rsidP="00690B57">
      <w:pPr>
        <w:numPr>
          <w:ilvl w:val="0"/>
          <w:numId w:val="7"/>
        </w:numPr>
        <w:ind w:left="714" w:hanging="357"/>
        <w:contextualSpacing/>
        <w:jc w:val="both"/>
        <w:rPr>
          <w:rFonts w:asciiTheme="minorHAnsi" w:hAnsiTheme="minorHAnsi" w:cstheme="minorHAnsi"/>
          <w:sz w:val="18"/>
          <w:lang w:val="en-US"/>
        </w:rPr>
      </w:pPr>
      <w:r w:rsidRPr="00690B57">
        <w:rPr>
          <w:rFonts w:asciiTheme="minorHAnsi" w:hAnsiTheme="minorHAnsi" w:cstheme="minorHAnsi"/>
          <w:sz w:val="18"/>
          <w:lang w:val="en-US"/>
        </w:rPr>
        <w:t xml:space="preserve">Coffee Caddy </w:t>
      </w:r>
      <w:r w:rsidRPr="00690B57">
        <w:rPr>
          <w:rFonts w:asciiTheme="minorHAnsi" w:hAnsiTheme="minorHAnsi" w:cstheme="minorHAnsi"/>
          <w:sz w:val="18"/>
          <w:lang w:val="en-US"/>
        </w:rPr>
        <w:tab/>
      </w:r>
      <w:r w:rsidRPr="00690B57">
        <w:rPr>
          <w:rFonts w:asciiTheme="minorHAnsi" w:hAnsiTheme="minorHAnsi" w:cstheme="minorHAnsi"/>
          <w:sz w:val="18"/>
          <w:lang w:val="en-US"/>
        </w:rPr>
        <w:tab/>
        <w:t>Transport carriage for mobile coffee machine insert</w:t>
      </w:r>
    </w:p>
    <w:p w14:paraId="522662F9" w14:textId="77777777" w:rsidR="00690B57" w:rsidRPr="00690B57" w:rsidRDefault="00690B57" w:rsidP="00690B57">
      <w:pPr>
        <w:numPr>
          <w:ilvl w:val="0"/>
          <w:numId w:val="7"/>
        </w:numPr>
        <w:ind w:left="714" w:hanging="357"/>
        <w:contextualSpacing/>
        <w:jc w:val="both"/>
        <w:rPr>
          <w:rFonts w:asciiTheme="minorHAnsi" w:hAnsiTheme="minorHAnsi" w:cstheme="minorHAnsi"/>
          <w:sz w:val="18"/>
          <w:lang w:val="en-US"/>
        </w:rPr>
      </w:pPr>
      <w:r w:rsidRPr="00690B57">
        <w:rPr>
          <w:rFonts w:asciiTheme="minorHAnsi" w:hAnsiTheme="minorHAnsi" w:cstheme="minorHAnsi"/>
          <w:sz w:val="18"/>
          <w:lang w:val="en-US"/>
        </w:rPr>
        <w:t xml:space="preserve">Digital services (IoT) </w:t>
      </w:r>
      <w:r w:rsidRPr="00690B57">
        <w:rPr>
          <w:rFonts w:asciiTheme="minorHAnsi" w:hAnsiTheme="minorHAnsi" w:cstheme="minorHAnsi"/>
          <w:sz w:val="18"/>
          <w:lang w:val="en-US"/>
        </w:rPr>
        <w:tab/>
      </w:r>
      <w:r w:rsidRPr="00690B57">
        <w:rPr>
          <w:rFonts w:asciiTheme="majorHAnsi" w:hAnsiTheme="majorHAnsi" w:cstheme="majorHAnsi"/>
          <w:sz w:val="18"/>
          <w:lang w:val="en-US"/>
        </w:rPr>
        <w:t>Internet access via smartphone, tablet, laptop, or PC to machine sales, counter values,</w:t>
      </w:r>
      <w:r w:rsidRPr="00690B57">
        <w:rPr>
          <w:rFonts w:asciiTheme="majorHAnsi" w:hAnsiTheme="majorHAnsi" w:cstheme="majorHAnsi"/>
          <w:sz w:val="18"/>
          <w:lang w:val="en-US"/>
        </w:rPr>
        <w:br/>
        <w:t xml:space="preserve"> </w:t>
      </w:r>
      <w:r w:rsidRPr="00690B57">
        <w:rPr>
          <w:rFonts w:asciiTheme="majorHAnsi" w:hAnsiTheme="majorHAnsi" w:cstheme="majorHAnsi"/>
          <w:sz w:val="18"/>
          <w:lang w:val="en-US"/>
        </w:rPr>
        <w:tab/>
      </w:r>
      <w:r w:rsidRPr="00690B57">
        <w:rPr>
          <w:rFonts w:asciiTheme="majorHAnsi" w:hAnsiTheme="majorHAnsi" w:cstheme="majorHAnsi"/>
          <w:sz w:val="18"/>
          <w:lang w:val="en-US"/>
        </w:rPr>
        <w:tab/>
      </w:r>
      <w:r w:rsidRPr="00690B57">
        <w:rPr>
          <w:rFonts w:asciiTheme="majorHAnsi" w:hAnsiTheme="majorHAnsi" w:cstheme="majorHAnsi"/>
          <w:sz w:val="18"/>
          <w:lang w:val="en-US"/>
        </w:rPr>
        <w:tab/>
        <w:t>error messages, and product purchases at all machine locations. Evaluation option for</w:t>
      </w:r>
      <w:r w:rsidRPr="00690B57">
        <w:rPr>
          <w:rFonts w:asciiTheme="majorHAnsi" w:hAnsiTheme="majorHAnsi" w:cstheme="majorHAnsi"/>
          <w:sz w:val="18"/>
          <w:lang w:val="en-US"/>
        </w:rPr>
        <w:br/>
        <w:t xml:space="preserve"> </w:t>
      </w:r>
      <w:r w:rsidRPr="00690B57">
        <w:rPr>
          <w:rFonts w:asciiTheme="majorHAnsi" w:hAnsiTheme="majorHAnsi" w:cstheme="majorHAnsi"/>
          <w:sz w:val="18"/>
          <w:lang w:val="en-US"/>
        </w:rPr>
        <w:tab/>
      </w:r>
      <w:r w:rsidRPr="00690B57">
        <w:rPr>
          <w:rFonts w:asciiTheme="majorHAnsi" w:hAnsiTheme="majorHAnsi" w:cstheme="majorHAnsi"/>
          <w:sz w:val="18"/>
          <w:lang w:val="en-US"/>
        </w:rPr>
        <w:tab/>
      </w:r>
      <w:r w:rsidRPr="00690B57">
        <w:rPr>
          <w:rFonts w:asciiTheme="majorHAnsi" w:hAnsiTheme="majorHAnsi" w:cstheme="majorHAnsi"/>
          <w:sz w:val="18"/>
          <w:lang w:val="en-US"/>
        </w:rPr>
        <w:tab/>
        <w:t>the current month. Option to monitor and set machine data via the Cloud, as well as</w:t>
      </w:r>
      <w:r w:rsidRPr="00690B57">
        <w:rPr>
          <w:rFonts w:asciiTheme="majorHAnsi" w:hAnsiTheme="majorHAnsi" w:cstheme="majorHAnsi"/>
          <w:sz w:val="18"/>
          <w:lang w:val="en-US"/>
        </w:rPr>
        <w:br/>
        <w:t xml:space="preserve"> </w:t>
      </w:r>
      <w:r w:rsidRPr="00690B57">
        <w:rPr>
          <w:rFonts w:asciiTheme="majorHAnsi" w:hAnsiTheme="majorHAnsi" w:cstheme="majorHAnsi"/>
          <w:sz w:val="18"/>
          <w:lang w:val="en-US"/>
        </w:rPr>
        <w:tab/>
      </w:r>
      <w:r w:rsidRPr="00690B57">
        <w:rPr>
          <w:rFonts w:asciiTheme="majorHAnsi" w:hAnsiTheme="majorHAnsi" w:cstheme="majorHAnsi"/>
          <w:sz w:val="18"/>
          <w:lang w:val="en-US"/>
        </w:rPr>
        <w:tab/>
      </w:r>
      <w:r w:rsidRPr="00690B57">
        <w:rPr>
          <w:rFonts w:asciiTheme="majorHAnsi" w:hAnsiTheme="majorHAnsi" w:cstheme="majorHAnsi"/>
          <w:sz w:val="18"/>
          <w:lang w:val="en-US"/>
        </w:rPr>
        <w:tab/>
        <w:t>information regarding the machine status, cleaning intervals, and pending</w:t>
      </w:r>
      <w:r w:rsidRPr="00690B57">
        <w:rPr>
          <w:rFonts w:asciiTheme="majorHAnsi" w:hAnsiTheme="majorHAnsi" w:cstheme="majorHAnsi"/>
          <w:sz w:val="18"/>
          <w:lang w:val="en-US"/>
        </w:rPr>
        <w:br/>
        <w:t xml:space="preserve"> </w:t>
      </w:r>
      <w:r w:rsidRPr="00690B57">
        <w:rPr>
          <w:rFonts w:asciiTheme="majorHAnsi" w:hAnsiTheme="majorHAnsi" w:cstheme="majorHAnsi"/>
          <w:sz w:val="18"/>
          <w:lang w:val="en-US"/>
        </w:rPr>
        <w:tab/>
      </w:r>
      <w:r w:rsidRPr="00690B57">
        <w:rPr>
          <w:rFonts w:asciiTheme="majorHAnsi" w:hAnsiTheme="majorHAnsi" w:cstheme="majorHAnsi"/>
          <w:sz w:val="18"/>
          <w:lang w:val="en-US"/>
        </w:rPr>
        <w:tab/>
      </w:r>
      <w:r w:rsidRPr="00690B57">
        <w:rPr>
          <w:rFonts w:asciiTheme="majorHAnsi" w:hAnsiTheme="majorHAnsi" w:cstheme="majorHAnsi"/>
          <w:sz w:val="18"/>
          <w:lang w:val="en-US"/>
        </w:rPr>
        <w:tab/>
        <w:t>maintenance schedules. This makes it possible to ensure a permanently high quality</w:t>
      </w:r>
      <w:r w:rsidRPr="00690B57">
        <w:rPr>
          <w:rFonts w:asciiTheme="majorHAnsi" w:hAnsiTheme="majorHAnsi" w:cstheme="majorHAnsi"/>
          <w:sz w:val="18"/>
          <w:lang w:val="en-US"/>
        </w:rPr>
        <w:br/>
        <w:t xml:space="preserve"> </w:t>
      </w:r>
      <w:r w:rsidRPr="00690B57">
        <w:rPr>
          <w:rFonts w:asciiTheme="majorHAnsi" w:hAnsiTheme="majorHAnsi" w:cstheme="majorHAnsi"/>
          <w:sz w:val="18"/>
          <w:lang w:val="en-US"/>
        </w:rPr>
        <w:tab/>
      </w:r>
      <w:r w:rsidRPr="00690B57">
        <w:rPr>
          <w:rFonts w:asciiTheme="majorHAnsi" w:hAnsiTheme="majorHAnsi" w:cstheme="majorHAnsi"/>
          <w:sz w:val="18"/>
          <w:lang w:val="en-US"/>
        </w:rPr>
        <w:tab/>
      </w:r>
      <w:r w:rsidRPr="00690B57">
        <w:rPr>
          <w:rFonts w:asciiTheme="majorHAnsi" w:hAnsiTheme="majorHAnsi" w:cstheme="majorHAnsi"/>
          <w:sz w:val="18"/>
          <w:lang w:val="en-US"/>
        </w:rPr>
        <w:tab/>
        <w:t>standard in terms of product preparation and to avoid periods of downtime that are</w:t>
      </w:r>
      <w:r w:rsidRPr="00690B57">
        <w:rPr>
          <w:rFonts w:asciiTheme="majorHAnsi" w:hAnsiTheme="majorHAnsi" w:cstheme="majorHAnsi"/>
          <w:sz w:val="18"/>
          <w:lang w:val="en-US"/>
        </w:rPr>
        <w:br/>
        <w:t xml:space="preserve"> </w:t>
      </w:r>
      <w:r w:rsidRPr="00690B57">
        <w:rPr>
          <w:rFonts w:asciiTheme="majorHAnsi" w:hAnsiTheme="majorHAnsi" w:cstheme="majorHAnsi"/>
          <w:sz w:val="18"/>
          <w:lang w:val="en-US"/>
        </w:rPr>
        <w:tab/>
      </w:r>
      <w:r w:rsidRPr="00690B57">
        <w:rPr>
          <w:rFonts w:asciiTheme="majorHAnsi" w:hAnsiTheme="majorHAnsi" w:cstheme="majorHAnsi"/>
          <w:sz w:val="18"/>
          <w:lang w:val="en-US"/>
        </w:rPr>
        <w:tab/>
      </w:r>
      <w:r w:rsidRPr="00690B57">
        <w:rPr>
          <w:rFonts w:asciiTheme="majorHAnsi" w:hAnsiTheme="majorHAnsi" w:cstheme="majorHAnsi"/>
          <w:sz w:val="18"/>
          <w:lang w:val="en-US"/>
        </w:rPr>
        <w:tab/>
        <w:t>associated with a loss of sales</w:t>
      </w:r>
    </w:p>
    <w:p w14:paraId="25AFDDD9" w14:textId="77777777" w:rsidR="00690B57" w:rsidRPr="00690B57" w:rsidRDefault="00690B57" w:rsidP="00690B57">
      <w:pPr>
        <w:numPr>
          <w:ilvl w:val="0"/>
          <w:numId w:val="7"/>
        </w:numPr>
        <w:ind w:left="714" w:hanging="357"/>
        <w:contextualSpacing/>
        <w:jc w:val="both"/>
        <w:rPr>
          <w:rFonts w:asciiTheme="minorHAnsi" w:hAnsiTheme="minorHAnsi" w:cstheme="minorHAnsi"/>
          <w:sz w:val="18"/>
          <w:lang w:val="en-US"/>
        </w:rPr>
      </w:pPr>
      <w:r w:rsidRPr="00690B57">
        <w:rPr>
          <w:rFonts w:asciiTheme="minorHAnsi" w:hAnsiTheme="minorHAnsi" w:cstheme="minorHAnsi"/>
          <w:sz w:val="18"/>
          <w:lang w:val="en-US"/>
        </w:rPr>
        <w:t>First Shot</w:t>
      </w:r>
      <w:r w:rsidRPr="00690B57">
        <w:rPr>
          <w:rFonts w:asciiTheme="minorHAnsi" w:hAnsiTheme="minorHAnsi" w:cstheme="minorHAnsi"/>
          <w:sz w:val="18"/>
          <w:lang w:val="en-US"/>
        </w:rPr>
        <w:tab/>
      </w:r>
      <w:r w:rsidRPr="00690B57">
        <w:rPr>
          <w:rFonts w:asciiTheme="minorHAnsi" w:hAnsiTheme="minorHAnsi" w:cstheme="minorHAnsi"/>
          <w:sz w:val="18"/>
          <w:lang w:val="en-US"/>
        </w:rPr>
        <w:tab/>
        <w:t>Intelligent brewing chamber pre-heating feature. Automatically activated depending on</w:t>
      </w:r>
      <w:r w:rsidRPr="00690B57">
        <w:rPr>
          <w:rFonts w:asciiTheme="minorHAnsi" w:hAnsiTheme="minorHAnsi" w:cstheme="minorHAnsi"/>
          <w:sz w:val="18"/>
          <w:lang w:val="en-US"/>
        </w:rPr>
        <w:br/>
        <w:t xml:space="preserve"> </w:t>
      </w:r>
      <w:r w:rsidRPr="00690B57">
        <w:rPr>
          <w:rFonts w:asciiTheme="minorHAnsi" w:hAnsiTheme="minorHAnsi" w:cstheme="minorHAnsi"/>
          <w:sz w:val="18"/>
          <w:lang w:val="en-US"/>
        </w:rPr>
        <w:tab/>
      </w:r>
      <w:r w:rsidRPr="00690B57">
        <w:rPr>
          <w:rFonts w:asciiTheme="minorHAnsi" w:hAnsiTheme="minorHAnsi" w:cstheme="minorHAnsi"/>
          <w:sz w:val="18"/>
          <w:lang w:val="en-US"/>
        </w:rPr>
        <w:tab/>
      </w:r>
      <w:r w:rsidRPr="00690B57">
        <w:rPr>
          <w:rFonts w:asciiTheme="minorHAnsi" w:hAnsiTheme="minorHAnsi" w:cstheme="minorHAnsi"/>
          <w:sz w:val="18"/>
          <w:lang w:val="en-US"/>
        </w:rPr>
        <w:tab/>
        <w:t>the idling time of the coffee machine</w:t>
      </w:r>
    </w:p>
    <w:bookmarkEnd w:id="18"/>
    <w:p w14:paraId="0540D544" w14:textId="77777777" w:rsidR="00690B57" w:rsidRPr="00690B57" w:rsidRDefault="00690B57" w:rsidP="00690B57">
      <w:pPr>
        <w:numPr>
          <w:ilvl w:val="0"/>
          <w:numId w:val="7"/>
        </w:numPr>
        <w:spacing w:line="240" w:lineRule="auto"/>
        <w:ind w:left="714" w:hanging="357"/>
        <w:contextualSpacing/>
        <w:jc w:val="both"/>
        <w:rPr>
          <w:rFonts w:asciiTheme="minorHAnsi" w:hAnsiTheme="minorHAnsi" w:cstheme="minorHAnsi"/>
          <w:sz w:val="18"/>
          <w:lang w:val="en-US"/>
        </w:rPr>
      </w:pPr>
      <w:r w:rsidRPr="00690B57">
        <w:rPr>
          <w:rFonts w:asciiTheme="minorHAnsi" w:hAnsiTheme="minorHAnsi" w:cstheme="minorHAnsi"/>
          <w:sz w:val="18"/>
          <w:lang w:val="en-US"/>
        </w:rPr>
        <w:t>Optical Cup Recognition</w:t>
      </w:r>
      <w:r w:rsidRPr="00690B57">
        <w:rPr>
          <w:rFonts w:asciiTheme="minorHAnsi" w:hAnsiTheme="minorHAnsi" w:cstheme="minorHAnsi"/>
          <w:sz w:val="18"/>
          <w:lang w:val="en-US"/>
        </w:rPr>
        <w:tab/>
        <w:t>Camera module recognizes the dimensions of the drinking vessel and passes them</w:t>
      </w:r>
      <w:r w:rsidRPr="00690B57">
        <w:rPr>
          <w:rFonts w:asciiTheme="minorHAnsi" w:hAnsiTheme="minorHAnsi" w:cstheme="minorHAnsi"/>
          <w:sz w:val="18"/>
          <w:lang w:val="en-US"/>
        </w:rPr>
        <w:br/>
        <w:t xml:space="preserve"> </w:t>
      </w:r>
      <w:r w:rsidRPr="00690B57">
        <w:rPr>
          <w:rFonts w:asciiTheme="minorHAnsi" w:hAnsiTheme="minorHAnsi" w:cstheme="minorHAnsi"/>
          <w:sz w:val="18"/>
          <w:lang w:val="en-US"/>
        </w:rPr>
        <w:tab/>
      </w:r>
      <w:r w:rsidRPr="00690B57">
        <w:rPr>
          <w:rFonts w:asciiTheme="minorHAnsi" w:hAnsiTheme="minorHAnsi" w:cstheme="minorHAnsi"/>
          <w:sz w:val="18"/>
          <w:lang w:val="en-US"/>
        </w:rPr>
        <w:tab/>
      </w:r>
      <w:r w:rsidRPr="00690B57">
        <w:rPr>
          <w:rFonts w:asciiTheme="minorHAnsi" w:hAnsiTheme="minorHAnsi" w:cstheme="minorHAnsi"/>
          <w:sz w:val="18"/>
          <w:lang w:val="en-US"/>
        </w:rPr>
        <w:tab/>
        <w:t>on to the coffee machine. As a result, both spout height and product</w:t>
      </w:r>
      <w:r w:rsidRPr="00690B57">
        <w:rPr>
          <w:rFonts w:asciiTheme="minorHAnsi" w:hAnsiTheme="minorHAnsi" w:cstheme="minorHAnsi"/>
          <w:sz w:val="18"/>
          <w:lang w:val="en-US"/>
        </w:rPr>
        <w:br/>
        <w:t xml:space="preserve"> </w:t>
      </w:r>
      <w:r w:rsidRPr="00690B57">
        <w:rPr>
          <w:rFonts w:asciiTheme="minorHAnsi" w:hAnsiTheme="minorHAnsi" w:cstheme="minorHAnsi"/>
          <w:sz w:val="18"/>
          <w:lang w:val="en-US"/>
        </w:rPr>
        <w:tab/>
      </w:r>
      <w:r w:rsidRPr="00690B57">
        <w:rPr>
          <w:rFonts w:asciiTheme="minorHAnsi" w:hAnsiTheme="minorHAnsi" w:cstheme="minorHAnsi"/>
          <w:sz w:val="18"/>
          <w:lang w:val="en-US"/>
        </w:rPr>
        <w:tab/>
      </w:r>
      <w:r w:rsidRPr="00690B57">
        <w:rPr>
          <w:rFonts w:asciiTheme="minorHAnsi" w:hAnsiTheme="minorHAnsi" w:cstheme="minorHAnsi"/>
          <w:sz w:val="18"/>
          <w:lang w:val="en-US"/>
        </w:rPr>
        <w:tab/>
        <w:t>offering automatically adjust to the respective drinking vessel</w:t>
      </w:r>
    </w:p>
    <w:p w14:paraId="2342463B" w14:textId="5224DDA7" w:rsidR="00690B57" w:rsidRPr="00690B57" w:rsidRDefault="00690B57" w:rsidP="00690B57">
      <w:pPr>
        <w:numPr>
          <w:ilvl w:val="0"/>
          <w:numId w:val="7"/>
        </w:numPr>
        <w:spacing w:line="240" w:lineRule="auto"/>
        <w:ind w:left="714" w:hanging="357"/>
        <w:contextualSpacing/>
        <w:jc w:val="both"/>
        <w:rPr>
          <w:rFonts w:asciiTheme="minorHAnsi" w:hAnsiTheme="minorHAnsi" w:cstheme="minorHAnsi"/>
          <w:sz w:val="18"/>
          <w:lang w:val="en-US"/>
        </w:rPr>
      </w:pPr>
      <w:r w:rsidRPr="00690B57">
        <w:rPr>
          <w:rFonts w:asciiTheme="minorHAnsi" w:hAnsiTheme="minorHAnsi" w:cstheme="minorHAnsi"/>
          <w:sz w:val="18"/>
          <w:lang w:val="en-US"/>
        </w:rPr>
        <w:t xml:space="preserve">Spout for jug </w:t>
      </w:r>
      <w:r w:rsidRPr="00690B57">
        <w:rPr>
          <w:rFonts w:asciiTheme="minorHAnsi" w:hAnsiTheme="minorHAnsi" w:cstheme="minorHAnsi"/>
          <w:sz w:val="18"/>
          <w:lang w:val="en-US"/>
        </w:rPr>
        <w:tab/>
      </w:r>
      <w:r w:rsidRPr="00690B57">
        <w:rPr>
          <w:rFonts w:asciiTheme="minorHAnsi" w:hAnsiTheme="minorHAnsi" w:cstheme="minorHAnsi"/>
          <w:sz w:val="18"/>
          <w:lang w:val="en-US"/>
        </w:rPr>
        <w:tab/>
        <w:t>A swivel spout for the filling for coffee and thermos flasks with a height of up to app.</w:t>
      </w:r>
      <w:r w:rsidRPr="00690B57">
        <w:rPr>
          <w:rFonts w:asciiTheme="minorHAnsi" w:hAnsiTheme="minorHAnsi" w:cstheme="minorHAnsi"/>
          <w:sz w:val="18"/>
          <w:lang w:val="en-US"/>
        </w:rPr>
        <w:br/>
        <w:t xml:space="preserve"> </w:t>
      </w:r>
      <w:r w:rsidRPr="00690B57">
        <w:rPr>
          <w:rFonts w:asciiTheme="minorHAnsi" w:hAnsiTheme="minorHAnsi" w:cstheme="minorHAnsi"/>
          <w:sz w:val="18"/>
          <w:lang w:val="en-US"/>
        </w:rPr>
        <w:tab/>
      </w:r>
      <w:r w:rsidRPr="00690B57">
        <w:rPr>
          <w:rFonts w:asciiTheme="minorHAnsi" w:hAnsiTheme="minorHAnsi" w:cstheme="minorHAnsi"/>
          <w:sz w:val="18"/>
          <w:lang w:val="en-US"/>
        </w:rPr>
        <w:tab/>
      </w:r>
      <w:r w:rsidRPr="00690B57">
        <w:rPr>
          <w:rFonts w:asciiTheme="minorHAnsi" w:hAnsiTheme="minorHAnsi" w:cstheme="minorHAnsi"/>
          <w:sz w:val="18"/>
          <w:lang w:val="en-US"/>
        </w:rPr>
        <w:tab/>
        <w:t xml:space="preserve">352 mm. Instead of the steam </w:t>
      </w:r>
      <w:r w:rsidR="00CA71D9">
        <w:rPr>
          <w:rFonts w:asciiTheme="minorHAnsi" w:hAnsiTheme="minorHAnsi" w:cstheme="minorHAnsi"/>
          <w:sz w:val="18"/>
          <w:lang w:val="en-US"/>
        </w:rPr>
        <w:t>wand</w:t>
      </w:r>
    </w:p>
    <w:p w14:paraId="7FF20498" w14:textId="77777777" w:rsidR="00690B57" w:rsidRDefault="00690B57" w:rsidP="00F342FC">
      <w:pPr>
        <w:jc w:val="both"/>
        <w:rPr>
          <w:rFonts w:asciiTheme="minorHAnsi" w:hAnsiTheme="minorHAnsi" w:cstheme="minorHAnsi"/>
          <w:b/>
          <w:sz w:val="18"/>
          <w:u w:val="single"/>
          <w:lang w:val="en-US"/>
        </w:rPr>
      </w:pPr>
    </w:p>
    <w:p w14:paraId="0018D8F2" w14:textId="77777777" w:rsidR="00690B57" w:rsidRDefault="00690B57" w:rsidP="00F342FC">
      <w:pPr>
        <w:jc w:val="both"/>
        <w:rPr>
          <w:rFonts w:asciiTheme="minorHAnsi" w:hAnsiTheme="minorHAnsi" w:cstheme="minorHAnsi"/>
          <w:b/>
          <w:sz w:val="18"/>
          <w:u w:val="single"/>
          <w:lang w:val="en-US"/>
        </w:rPr>
      </w:pPr>
    </w:p>
    <w:p w14:paraId="315083C2" w14:textId="77777777" w:rsidR="00F342FC" w:rsidRPr="005F6D44" w:rsidRDefault="00F342FC" w:rsidP="00F342FC">
      <w:pPr>
        <w:jc w:val="both"/>
        <w:rPr>
          <w:rFonts w:asciiTheme="minorHAnsi" w:hAnsiTheme="minorHAnsi" w:cstheme="minorHAnsi"/>
          <w:sz w:val="18"/>
          <w:lang w:val="de-CH" w:eastAsia="de-CH"/>
        </w:rPr>
      </w:pPr>
      <w:proofErr w:type="spellStart"/>
      <w:r>
        <w:rPr>
          <w:rFonts w:asciiTheme="minorHAnsi" w:hAnsiTheme="minorHAnsi" w:cstheme="minorHAnsi"/>
          <w:b/>
          <w:sz w:val="18"/>
          <w:u w:val="single"/>
        </w:rPr>
        <w:t>Manufacturer</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Franke Kaffeemaschinen AG (ISO9001, ISO14001, ISO45001 certified)</w:t>
      </w:r>
    </w:p>
    <w:p w14:paraId="63D55609" w14:textId="24CDD4CA" w:rsidR="00863417" w:rsidRPr="005F6D44" w:rsidRDefault="00863417" w:rsidP="00F342FC">
      <w:pPr>
        <w:jc w:val="both"/>
        <w:rPr>
          <w:rFonts w:asciiTheme="minorHAnsi" w:hAnsiTheme="minorHAnsi" w:cstheme="minorHAnsi"/>
          <w:sz w:val="18"/>
          <w:lang w:val="de-CH" w:eastAsia="de-CH"/>
        </w:rPr>
      </w:pPr>
    </w:p>
    <w:sectPr w:rsidR="00863417" w:rsidRPr="005F6D44" w:rsidSect="0076706B">
      <w:headerReference w:type="default" r:id="rId9"/>
      <w:footerReference w:type="default" r:id="rId10"/>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E0B3" w14:textId="77777777" w:rsidR="00742AA1" w:rsidRDefault="00742AA1" w:rsidP="002949B1">
      <w:r>
        <w:separator/>
      </w:r>
    </w:p>
  </w:endnote>
  <w:endnote w:type="continuationSeparator" w:id="0">
    <w:p w14:paraId="6AE87179" w14:textId="77777777" w:rsidR="00742AA1" w:rsidRDefault="00742AA1"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8AF9" w14:textId="18F7CDF1" w:rsidR="00B601D7" w:rsidRPr="00C55F54" w:rsidRDefault="00B601D7" w:rsidP="00B601D7">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2A0984">
      <w:rPr>
        <w:rFonts w:asciiTheme="minorHAnsi" w:hAnsiTheme="minorHAnsi" w:cstheme="minorHAnsi"/>
        <w:sz w:val="14"/>
        <w:szCs w:val="14"/>
        <w:lang w:val="de-CH" w:eastAsia="de-CH"/>
      </w:rPr>
      <w:t>0</w:t>
    </w:r>
    <w:r w:rsidR="00736578">
      <w:rPr>
        <w:rFonts w:asciiTheme="minorHAnsi" w:hAnsiTheme="minorHAnsi" w:cstheme="minorHAnsi"/>
        <w:sz w:val="14"/>
        <w:szCs w:val="14"/>
        <w:lang w:val="de-CH" w:eastAsia="de-CH"/>
      </w:rPr>
      <w:t>4</w:t>
    </w:r>
    <w:r w:rsidRPr="00C55F54">
      <w:rPr>
        <w:rFonts w:asciiTheme="minorHAnsi" w:hAnsiTheme="minorHAnsi" w:cstheme="minorHAnsi"/>
        <w:sz w:val="14"/>
        <w:szCs w:val="14"/>
        <w:lang w:val="de-CH" w:eastAsia="de-CH"/>
      </w:rPr>
      <w:t>.</w:t>
    </w:r>
    <w:r w:rsidR="00EA7FE4">
      <w:rPr>
        <w:rFonts w:asciiTheme="minorHAnsi" w:hAnsiTheme="minorHAnsi" w:cstheme="minorHAnsi"/>
        <w:sz w:val="14"/>
        <w:szCs w:val="14"/>
        <w:lang w:val="de-CH" w:eastAsia="de-CH"/>
      </w:rPr>
      <w:t>0</w:t>
    </w:r>
    <w:r w:rsidR="002A0984">
      <w:rPr>
        <w:rFonts w:asciiTheme="minorHAnsi" w:hAnsiTheme="minorHAnsi" w:cstheme="minorHAnsi"/>
        <w:sz w:val="14"/>
        <w:szCs w:val="14"/>
        <w:lang w:val="de-CH" w:eastAsia="de-CH"/>
      </w:rPr>
      <w:t>6</w:t>
    </w:r>
    <w:r w:rsidRPr="00C55F54">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w:t>
    </w:r>
    <w:r w:rsidR="002A0984">
      <w:rPr>
        <w:rFonts w:asciiTheme="minorHAnsi" w:hAnsiTheme="minorHAnsi" w:cstheme="minorHAnsi"/>
        <w:sz w:val="14"/>
        <w:szCs w:val="14"/>
        <w:lang w:val="de-CH" w:eastAsia="de-CH"/>
      </w:rPr>
      <w:t>2</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21</w:t>
    </w:r>
    <w:r w:rsidR="00F166EE">
      <w:rPr>
        <w:rFonts w:asciiTheme="minorHAnsi" w:hAnsiTheme="minorHAnsi" w:cstheme="minorHAnsi"/>
        <w:sz w:val="14"/>
        <w:szCs w:val="14"/>
        <w:lang w:val="de-CH" w:eastAsia="de-CH"/>
      </w:rPr>
      <w:t>6302</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1</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4</w:t>
    </w:r>
    <w:r w:rsidRPr="00C55F54">
      <w:rPr>
        <w:rFonts w:asciiTheme="minorHAnsi" w:hAnsiTheme="minorHAnsi" w:cstheme="minorHAnsi"/>
        <w:noProof/>
        <w:sz w:val="14"/>
        <w:szCs w:val="14"/>
        <w:lang w:val="de-CH" w:eastAsia="de-CH"/>
      </w:rPr>
      <w:fldChar w:fldCharType="end"/>
    </w:r>
  </w:p>
  <w:p w14:paraId="6A5B2BC6" w14:textId="77777777" w:rsidR="00524116" w:rsidRPr="00B601D7" w:rsidRDefault="00524116" w:rsidP="00B601D7">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63C9" w14:textId="77777777" w:rsidR="00742AA1" w:rsidRDefault="00742AA1" w:rsidP="002949B1">
      <w:r>
        <w:separator/>
      </w:r>
    </w:p>
  </w:footnote>
  <w:footnote w:type="continuationSeparator" w:id="0">
    <w:p w14:paraId="20F8A1B6" w14:textId="77777777" w:rsidR="00742AA1" w:rsidRDefault="00742AA1"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7B8F" w14:textId="011324CA" w:rsidR="00524116" w:rsidRDefault="00C94556" w:rsidP="009D5ED4">
    <w:pPr>
      <w:pStyle w:val="Kopfzeile"/>
    </w:pPr>
    <w:r>
      <w:rPr>
        <w:noProof/>
        <w:lang w:val="de-CH" w:eastAsia="de-CH"/>
      </w:rPr>
      <mc:AlternateContent>
        <mc:Choice Requires="wps">
          <w:drawing>
            <wp:anchor distT="0" distB="0" distL="114300" distR="114300" simplePos="0" relativeHeight="251655680" behindDoc="0" locked="0" layoutInCell="1" allowOverlap="1" wp14:anchorId="5165BB03" wp14:editId="567705AA">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AADA0"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de-CH" w:eastAsia="de-CH"/>
      </w:rPr>
      <w:drawing>
        <wp:anchor distT="0" distB="0" distL="114300" distR="114300" simplePos="0" relativeHeight="251657728" behindDoc="0" locked="0" layoutInCell="1" allowOverlap="1" wp14:anchorId="73A30F74" wp14:editId="5194D558">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de-CH" w:eastAsia="de-CH"/>
      </w:rPr>
      <w:drawing>
        <wp:anchor distT="0" distB="0" distL="114300" distR="114300" simplePos="0" relativeHeight="251654656" behindDoc="0" locked="0" layoutInCell="0" allowOverlap="1" wp14:anchorId="55C962B7" wp14:editId="29DCE6D7">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64E14"/>
    <w:multiLevelType w:val="hybridMultilevel"/>
    <w:tmpl w:val="32A2CE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A608AB"/>
    <w:multiLevelType w:val="hybridMultilevel"/>
    <w:tmpl w:val="828E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1"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E878B8"/>
    <w:multiLevelType w:val="hybridMultilevel"/>
    <w:tmpl w:val="86109108"/>
    <w:lvl w:ilvl="0" w:tplc="CD0249B8">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3"/>
  </w:num>
  <w:num w:numId="3">
    <w:abstractNumId w:val="9"/>
  </w:num>
  <w:num w:numId="4">
    <w:abstractNumId w:val="5"/>
  </w:num>
  <w:num w:numId="5">
    <w:abstractNumId w:val="0"/>
  </w:num>
  <w:num w:numId="6">
    <w:abstractNumId w:val="1"/>
  </w:num>
  <w:num w:numId="7">
    <w:abstractNumId w:val="6"/>
  </w:num>
  <w:num w:numId="8">
    <w:abstractNumId w:val="11"/>
  </w:num>
  <w:num w:numId="9">
    <w:abstractNumId w:val="10"/>
  </w:num>
  <w:num w:numId="10">
    <w:abstractNumId w:val="7"/>
  </w:num>
  <w:num w:numId="11">
    <w:abstractNumId w:val="8"/>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A8"/>
    <w:rsid w:val="00001E08"/>
    <w:rsid w:val="00002164"/>
    <w:rsid w:val="00003B3B"/>
    <w:rsid w:val="000049F8"/>
    <w:rsid w:val="00004A7D"/>
    <w:rsid w:val="00005472"/>
    <w:rsid w:val="00005E0E"/>
    <w:rsid w:val="00015DF9"/>
    <w:rsid w:val="00016AF5"/>
    <w:rsid w:val="00033615"/>
    <w:rsid w:val="00033744"/>
    <w:rsid w:val="00050EFF"/>
    <w:rsid w:val="000533FA"/>
    <w:rsid w:val="0005426B"/>
    <w:rsid w:val="00055999"/>
    <w:rsid w:val="0006206D"/>
    <w:rsid w:val="00081572"/>
    <w:rsid w:val="00086DBE"/>
    <w:rsid w:val="00091A77"/>
    <w:rsid w:val="000977F6"/>
    <w:rsid w:val="000A024B"/>
    <w:rsid w:val="000D22A0"/>
    <w:rsid w:val="000E000C"/>
    <w:rsid w:val="000F7460"/>
    <w:rsid w:val="00111B44"/>
    <w:rsid w:val="0012079A"/>
    <w:rsid w:val="00120B53"/>
    <w:rsid w:val="0013562D"/>
    <w:rsid w:val="00140246"/>
    <w:rsid w:val="00146EC4"/>
    <w:rsid w:val="001510B4"/>
    <w:rsid w:val="00167DEF"/>
    <w:rsid w:val="001740BA"/>
    <w:rsid w:val="0018109C"/>
    <w:rsid w:val="001812A6"/>
    <w:rsid w:val="001900E0"/>
    <w:rsid w:val="001A2E7C"/>
    <w:rsid w:val="001A4065"/>
    <w:rsid w:val="001A4757"/>
    <w:rsid w:val="001B566C"/>
    <w:rsid w:val="001D09AC"/>
    <w:rsid w:val="001D1446"/>
    <w:rsid w:val="001D5430"/>
    <w:rsid w:val="001E63D5"/>
    <w:rsid w:val="001E6419"/>
    <w:rsid w:val="001F1542"/>
    <w:rsid w:val="001F5A86"/>
    <w:rsid w:val="00204B40"/>
    <w:rsid w:val="00206847"/>
    <w:rsid w:val="00206ACB"/>
    <w:rsid w:val="00215B62"/>
    <w:rsid w:val="00220A0B"/>
    <w:rsid w:val="002262F1"/>
    <w:rsid w:val="00232095"/>
    <w:rsid w:val="00233AC2"/>
    <w:rsid w:val="002408BD"/>
    <w:rsid w:val="002444DE"/>
    <w:rsid w:val="00257E70"/>
    <w:rsid w:val="0026002E"/>
    <w:rsid w:val="002602DE"/>
    <w:rsid w:val="002655A8"/>
    <w:rsid w:val="00270F0A"/>
    <w:rsid w:val="00271525"/>
    <w:rsid w:val="00275A26"/>
    <w:rsid w:val="002762CD"/>
    <w:rsid w:val="002768D7"/>
    <w:rsid w:val="00280B88"/>
    <w:rsid w:val="002904BD"/>
    <w:rsid w:val="00292844"/>
    <w:rsid w:val="002949B1"/>
    <w:rsid w:val="002961ED"/>
    <w:rsid w:val="002A0321"/>
    <w:rsid w:val="002A0984"/>
    <w:rsid w:val="002A0FDF"/>
    <w:rsid w:val="002A1469"/>
    <w:rsid w:val="002A2A0C"/>
    <w:rsid w:val="002A2E7D"/>
    <w:rsid w:val="002B0845"/>
    <w:rsid w:val="002B42ED"/>
    <w:rsid w:val="002C01A0"/>
    <w:rsid w:val="002E601B"/>
    <w:rsid w:val="002F3E73"/>
    <w:rsid w:val="00302F1B"/>
    <w:rsid w:val="00311296"/>
    <w:rsid w:val="00314605"/>
    <w:rsid w:val="00325FD9"/>
    <w:rsid w:val="0033168C"/>
    <w:rsid w:val="00333871"/>
    <w:rsid w:val="00340A4E"/>
    <w:rsid w:val="00344606"/>
    <w:rsid w:val="0035719F"/>
    <w:rsid w:val="0035792A"/>
    <w:rsid w:val="00361F4D"/>
    <w:rsid w:val="003747E2"/>
    <w:rsid w:val="00376759"/>
    <w:rsid w:val="00382213"/>
    <w:rsid w:val="003825FC"/>
    <w:rsid w:val="0038479B"/>
    <w:rsid w:val="00394D18"/>
    <w:rsid w:val="003A1A5A"/>
    <w:rsid w:val="003A5ABB"/>
    <w:rsid w:val="003B42E7"/>
    <w:rsid w:val="003B5943"/>
    <w:rsid w:val="003B7B8C"/>
    <w:rsid w:val="003C3359"/>
    <w:rsid w:val="003C6CBD"/>
    <w:rsid w:val="003D3361"/>
    <w:rsid w:val="003D6C2D"/>
    <w:rsid w:val="003F05D1"/>
    <w:rsid w:val="003F2622"/>
    <w:rsid w:val="003F4DE7"/>
    <w:rsid w:val="003F6E89"/>
    <w:rsid w:val="00400430"/>
    <w:rsid w:val="00404397"/>
    <w:rsid w:val="00410A8F"/>
    <w:rsid w:val="00412B16"/>
    <w:rsid w:val="00413E3C"/>
    <w:rsid w:val="0041449A"/>
    <w:rsid w:val="00425FED"/>
    <w:rsid w:val="00430BB7"/>
    <w:rsid w:val="004338A0"/>
    <w:rsid w:val="0043511E"/>
    <w:rsid w:val="00445CC3"/>
    <w:rsid w:val="00456C91"/>
    <w:rsid w:val="00465202"/>
    <w:rsid w:val="0046785C"/>
    <w:rsid w:val="00467AE3"/>
    <w:rsid w:val="0047404B"/>
    <w:rsid w:val="00477806"/>
    <w:rsid w:val="00480DF8"/>
    <w:rsid w:val="004848DA"/>
    <w:rsid w:val="00486309"/>
    <w:rsid w:val="004866FB"/>
    <w:rsid w:val="004916AE"/>
    <w:rsid w:val="00491D09"/>
    <w:rsid w:val="004928A6"/>
    <w:rsid w:val="00496025"/>
    <w:rsid w:val="004A3B50"/>
    <w:rsid w:val="004B7520"/>
    <w:rsid w:val="004C11FB"/>
    <w:rsid w:val="004C75F2"/>
    <w:rsid w:val="004D051D"/>
    <w:rsid w:val="004E1E77"/>
    <w:rsid w:val="004E41A7"/>
    <w:rsid w:val="005050D3"/>
    <w:rsid w:val="005063B8"/>
    <w:rsid w:val="00516E23"/>
    <w:rsid w:val="00520F9F"/>
    <w:rsid w:val="00524116"/>
    <w:rsid w:val="00531A26"/>
    <w:rsid w:val="005401EB"/>
    <w:rsid w:val="00543E7D"/>
    <w:rsid w:val="00554BB1"/>
    <w:rsid w:val="00554F61"/>
    <w:rsid w:val="0056541B"/>
    <w:rsid w:val="00580093"/>
    <w:rsid w:val="00580D95"/>
    <w:rsid w:val="00581937"/>
    <w:rsid w:val="00592153"/>
    <w:rsid w:val="00594856"/>
    <w:rsid w:val="005A5C94"/>
    <w:rsid w:val="005B6672"/>
    <w:rsid w:val="005C01F6"/>
    <w:rsid w:val="005C31CE"/>
    <w:rsid w:val="005C69FD"/>
    <w:rsid w:val="005E48C2"/>
    <w:rsid w:val="005F0326"/>
    <w:rsid w:val="005F3447"/>
    <w:rsid w:val="005F5652"/>
    <w:rsid w:val="005F6D44"/>
    <w:rsid w:val="0060276C"/>
    <w:rsid w:val="00622B04"/>
    <w:rsid w:val="00633839"/>
    <w:rsid w:val="00635B08"/>
    <w:rsid w:val="006415E6"/>
    <w:rsid w:val="00642D5D"/>
    <w:rsid w:val="00644393"/>
    <w:rsid w:val="00647FF7"/>
    <w:rsid w:val="006531C8"/>
    <w:rsid w:val="00656548"/>
    <w:rsid w:val="00656BBC"/>
    <w:rsid w:val="006617B3"/>
    <w:rsid w:val="00665DD5"/>
    <w:rsid w:val="00670132"/>
    <w:rsid w:val="00681C41"/>
    <w:rsid w:val="006840BE"/>
    <w:rsid w:val="006860FD"/>
    <w:rsid w:val="0068727B"/>
    <w:rsid w:val="0068770B"/>
    <w:rsid w:val="00690B57"/>
    <w:rsid w:val="00693413"/>
    <w:rsid w:val="00694460"/>
    <w:rsid w:val="006A2538"/>
    <w:rsid w:val="006B4C9F"/>
    <w:rsid w:val="006D48E1"/>
    <w:rsid w:val="006D7E08"/>
    <w:rsid w:val="006E0127"/>
    <w:rsid w:val="006E2619"/>
    <w:rsid w:val="006E6BA0"/>
    <w:rsid w:val="006F24DE"/>
    <w:rsid w:val="006F2546"/>
    <w:rsid w:val="006F312F"/>
    <w:rsid w:val="006F7A24"/>
    <w:rsid w:val="00704CCA"/>
    <w:rsid w:val="007212DB"/>
    <w:rsid w:val="00736578"/>
    <w:rsid w:val="00742AA1"/>
    <w:rsid w:val="00744868"/>
    <w:rsid w:val="007554D5"/>
    <w:rsid w:val="0075683D"/>
    <w:rsid w:val="00756968"/>
    <w:rsid w:val="00764AC2"/>
    <w:rsid w:val="0076706B"/>
    <w:rsid w:val="007754FA"/>
    <w:rsid w:val="0078537C"/>
    <w:rsid w:val="00786DB9"/>
    <w:rsid w:val="00790619"/>
    <w:rsid w:val="007A17E5"/>
    <w:rsid w:val="007A34F2"/>
    <w:rsid w:val="007A360B"/>
    <w:rsid w:val="007B0284"/>
    <w:rsid w:val="007D73E0"/>
    <w:rsid w:val="007E17BA"/>
    <w:rsid w:val="007E1EAF"/>
    <w:rsid w:val="007E5008"/>
    <w:rsid w:val="007E7D69"/>
    <w:rsid w:val="007F3D91"/>
    <w:rsid w:val="00804B17"/>
    <w:rsid w:val="00823318"/>
    <w:rsid w:val="00824446"/>
    <w:rsid w:val="00837033"/>
    <w:rsid w:val="00852389"/>
    <w:rsid w:val="00852F0B"/>
    <w:rsid w:val="00856AFF"/>
    <w:rsid w:val="00856EFC"/>
    <w:rsid w:val="00863417"/>
    <w:rsid w:val="00867E9A"/>
    <w:rsid w:val="008737F8"/>
    <w:rsid w:val="0087686F"/>
    <w:rsid w:val="00880750"/>
    <w:rsid w:val="008812E9"/>
    <w:rsid w:val="008921A1"/>
    <w:rsid w:val="00895A5F"/>
    <w:rsid w:val="008A4506"/>
    <w:rsid w:val="008A5818"/>
    <w:rsid w:val="008B02AB"/>
    <w:rsid w:val="008B51B1"/>
    <w:rsid w:val="008C768C"/>
    <w:rsid w:val="008D0C0C"/>
    <w:rsid w:val="008E32CF"/>
    <w:rsid w:val="008F0C0E"/>
    <w:rsid w:val="00901EE0"/>
    <w:rsid w:val="00904B67"/>
    <w:rsid w:val="00906ED7"/>
    <w:rsid w:val="00907B91"/>
    <w:rsid w:val="0092361D"/>
    <w:rsid w:val="00927312"/>
    <w:rsid w:val="00931093"/>
    <w:rsid w:val="009320F7"/>
    <w:rsid w:val="00933325"/>
    <w:rsid w:val="009336EB"/>
    <w:rsid w:val="00933A3F"/>
    <w:rsid w:val="00934F76"/>
    <w:rsid w:val="00937109"/>
    <w:rsid w:val="00941799"/>
    <w:rsid w:val="00943044"/>
    <w:rsid w:val="00946DDE"/>
    <w:rsid w:val="00960068"/>
    <w:rsid w:val="00965CA7"/>
    <w:rsid w:val="009815C7"/>
    <w:rsid w:val="009853D0"/>
    <w:rsid w:val="00986298"/>
    <w:rsid w:val="00993850"/>
    <w:rsid w:val="00997093"/>
    <w:rsid w:val="009A00E5"/>
    <w:rsid w:val="009A1743"/>
    <w:rsid w:val="009A650F"/>
    <w:rsid w:val="009B597C"/>
    <w:rsid w:val="009C73DA"/>
    <w:rsid w:val="009D36C9"/>
    <w:rsid w:val="009D4AB6"/>
    <w:rsid w:val="009D4CDA"/>
    <w:rsid w:val="009D5ED4"/>
    <w:rsid w:val="009D729B"/>
    <w:rsid w:val="009E00A8"/>
    <w:rsid w:val="009E4F35"/>
    <w:rsid w:val="009E67F5"/>
    <w:rsid w:val="00A011EA"/>
    <w:rsid w:val="00A061D3"/>
    <w:rsid w:val="00A073D3"/>
    <w:rsid w:val="00A20389"/>
    <w:rsid w:val="00A30A14"/>
    <w:rsid w:val="00A31824"/>
    <w:rsid w:val="00A502C5"/>
    <w:rsid w:val="00A51253"/>
    <w:rsid w:val="00A517E8"/>
    <w:rsid w:val="00A521E4"/>
    <w:rsid w:val="00A664DD"/>
    <w:rsid w:val="00A679CB"/>
    <w:rsid w:val="00A67E06"/>
    <w:rsid w:val="00A73C9E"/>
    <w:rsid w:val="00A8454A"/>
    <w:rsid w:val="00A90B4A"/>
    <w:rsid w:val="00A92251"/>
    <w:rsid w:val="00A92912"/>
    <w:rsid w:val="00AA0A38"/>
    <w:rsid w:val="00AC165D"/>
    <w:rsid w:val="00AC5F84"/>
    <w:rsid w:val="00AD2E5F"/>
    <w:rsid w:val="00AE6B4E"/>
    <w:rsid w:val="00AE6B5F"/>
    <w:rsid w:val="00AF350F"/>
    <w:rsid w:val="00B01327"/>
    <w:rsid w:val="00B02349"/>
    <w:rsid w:val="00B1218D"/>
    <w:rsid w:val="00B2120E"/>
    <w:rsid w:val="00B22BC1"/>
    <w:rsid w:val="00B23850"/>
    <w:rsid w:val="00B3281D"/>
    <w:rsid w:val="00B33BC3"/>
    <w:rsid w:val="00B34182"/>
    <w:rsid w:val="00B41204"/>
    <w:rsid w:val="00B525AB"/>
    <w:rsid w:val="00B601D7"/>
    <w:rsid w:val="00B62B32"/>
    <w:rsid w:val="00B64359"/>
    <w:rsid w:val="00B71A81"/>
    <w:rsid w:val="00B90BBF"/>
    <w:rsid w:val="00B9153D"/>
    <w:rsid w:val="00B92581"/>
    <w:rsid w:val="00B94566"/>
    <w:rsid w:val="00B949DA"/>
    <w:rsid w:val="00B94A2B"/>
    <w:rsid w:val="00BA47EB"/>
    <w:rsid w:val="00BA6F48"/>
    <w:rsid w:val="00BB50E7"/>
    <w:rsid w:val="00BC485A"/>
    <w:rsid w:val="00BD1131"/>
    <w:rsid w:val="00C01880"/>
    <w:rsid w:val="00C045F7"/>
    <w:rsid w:val="00C20E10"/>
    <w:rsid w:val="00C22A27"/>
    <w:rsid w:val="00C241B9"/>
    <w:rsid w:val="00C4325F"/>
    <w:rsid w:val="00C44A4F"/>
    <w:rsid w:val="00C472A0"/>
    <w:rsid w:val="00C53DCE"/>
    <w:rsid w:val="00C709DF"/>
    <w:rsid w:val="00C83BA6"/>
    <w:rsid w:val="00C932B3"/>
    <w:rsid w:val="00C94556"/>
    <w:rsid w:val="00C94B03"/>
    <w:rsid w:val="00C95BBE"/>
    <w:rsid w:val="00CA48B0"/>
    <w:rsid w:val="00CA6C2A"/>
    <w:rsid w:val="00CA71D9"/>
    <w:rsid w:val="00CC5396"/>
    <w:rsid w:val="00CC796D"/>
    <w:rsid w:val="00CD3934"/>
    <w:rsid w:val="00CE2C31"/>
    <w:rsid w:val="00CE3149"/>
    <w:rsid w:val="00CF6486"/>
    <w:rsid w:val="00CF75E2"/>
    <w:rsid w:val="00D01999"/>
    <w:rsid w:val="00D03729"/>
    <w:rsid w:val="00D04606"/>
    <w:rsid w:val="00D0622D"/>
    <w:rsid w:val="00D1044D"/>
    <w:rsid w:val="00D156F9"/>
    <w:rsid w:val="00D24990"/>
    <w:rsid w:val="00D25E97"/>
    <w:rsid w:val="00D35885"/>
    <w:rsid w:val="00D42F7C"/>
    <w:rsid w:val="00D5136C"/>
    <w:rsid w:val="00D54BE6"/>
    <w:rsid w:val="00D55363"/>
    <w:rsid w:val="00D61DE9"/>
    <w:rsid w:val="00D8445D"/>
    <w:rsid w:val="00D87E3B"/>
    <w:rsid w:val="00D901E2"/>
    <w:rsid w:val="00D95ECA"/>
    <w:rsid w:val="00DA1982"/>
    <w:rsid w:val="00DA792B"/>
    <w:rsid w:val="00DC0959"/>
    <w:rsid w:val="00DD172A"/>
    <w:rsid w:val="00DE2188"/>
    <w:rsid w:val="00E011D9"/>
    <w:rsid w:val="00E01933"/>
    <w:rsid w:val="00E0194F"/>
    <w:rsid w:val="00E01E7B"/>
    <w:rsid w:val="00E14AB1"/>
    <w:rsid w:val="00E14D8E"/>
    <w:rsid w:val="00E158EF"/>
    <w:rsid w:val="00E16F75"/>
    <w:rsid w:val="00E26316"/>
    <w:rsid w:val="00E364E4"/>
    <w:rsid w:val="00E37655"/>
    <w:rsid w:val="00E3774A"/>
    <w:rsid w:val="00E413A5"/>
    <w:rsid w:val="00E42657"/>
    <w:rsid w:val="00E55D5D"/>
    <w:rsid w:val="00E56D43"/>
    <w:rsid w:val="00E611C8"/>
    <w:rsid w:val="00E64519"/>
    <w:rsid w:val="00E72A8B"/>
    <w:rsid w:val="00E77B31"/>
    <w:rsid w:val="00E84287"/>
    <w:rsid w:val="00E9162A"/>
    <w:rsid w:val="00EA7FE4"/>
    <w:rsid w:val="00EB2E5B"/>
    <w:rsid w:val="00EB3F08"/>
    <w:rsid w:val="00EC4F57"/>
    <w:rsid w:val="00ED7257"/>
    <w:rsid w:val="00EE1B89"/>
    <w:rsid w:val="00EE201F"/>
    <w:rsid w:val="00EE2254"/>
    <w:rsid w:val="00EE6ED6"/>
    <w:rsid w:val="00EF02CE"/>
    <w:rsid w:val="00EF0A48"/>
    <w:rsid w:val="00EF2CB6"/>
    <w:rsid w:val="00F027F9"/>
    <w:rsid w:val="00F057F1"/>
    <w:rsid w:val="00F13583"/>
    <w:rsid w:val="00F166EE"/>
    <w:rsid w:val="00F22BE7"/>
    <w:rsid w:val="00F3336D"/>
    <w:rsid w:val="00F33D9A"/>
    <w:rsid w:val="00F342FC"/>
    <w:rsid w:val="00F35A4B"/>
    <w:rsid w:val="00F47998"/>
    <w:rsid w:val="00F51B5F"/>
    <w:rsid w:val="00F64BB8"/>
    <w:rsid w:val="00F65D13"/>
    <w:rsid w:val="00F70F7E"/>
    <w:rsid w:val="00F72DD5"/>
    <w:rsid w:val="00F74BF0"/>
    <w:rsid w:val="00F84692"/>
    <w:rsid w:val="00F902CC"/>
    <w:rsid w:val="00F9665A"/>
    <w:rsid w:val="00FA220A"/>
    <w:rsid w:val="00FC49EA"/>
    <w:rsid w:val="00FC7CB0"/>
    <w:rsid w:val="00FD2304"/>
    <w:rsid w:val="00FD2AA8"/>
    <w:rsid w:val="00FE0FB1"/>
    <w:rsid w:val="00FE694B"/>
    <w:rsid w:val="00FF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6F933BF"/>
  <w15:docId w15:val="{0F1BE33A-FEE4-4D71-8933-AECC8E06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9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8670-5089-4419-BDD7-CC2DB1DB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4</Pages>
  <Words>1818</Words>
  <Characters>9528</Characters>
  <Application>Microsoft Office Word</Application>
  <DocSecurity>0</DocSecurity>
  <Lines>216</Lines>
  <Paragraphs>107</Paragraphs>
  <ScaleCrop>false</ScaleCrop>
  <HeadingPairs>
    <vt:vector size="2" baseType="variant">
      <vt:variant>
        <vt:lpstr>Titel</vt:lpstr>
      </vt:variant>
      <vt:variant>
        <vt:i4>1</vt:i4>
      </vt:variant>
    </vt:vector>
  </HeadingPairs>
  <TitlesOfParts>
    <vt:vector size="1" baseType="lpstr">
      <vt:lpstr>FOV_A800TS_en</vt:lpstr>
    </vt:vector>
  </TitlesOfParts>
  <Company>DSC Software AG</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26</cp:revision>
  <cp:lastPrinted>2020-03-12T06:05:00Z</cp:lastPrinted>
  <dcterms:created xsi:type="dcterms:W3CDTF">2021-09-10T12:41:00Z</dcterms:created>
  <dcterms:modified xsi:type="dcterms:W3CDTF">2022-06-27T05:46:00Z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FOV_A800TS_en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20216302</vt:lpwstr>
  </property>
  <property fmtid="{D5CDD505-2E9C-101B-9397-08002B2CF9AE}" pid="6" name="SAP_DOCTYPE">
    <vt:lpwstr>ODD</vt:lpwstr>
  </property>
  <property fmtid="{D5CDD505-2E9C-101B-9397-08002B2CF9AE}" pid="7" name="SAP_DOCPART">
    <vt:lpwstr>EN</vt:lpwstr>
  </property>
  <property fmtid="{D5CDD505-2E9C-101B-9397-08002B2CF9AE}" pid="8" name="SAP_DOCVERSION">
    <vt:lpwstr>01</vt:lpwstr>
  </property>
  <property fmtid="{D5CDD505-2E9C-101B-9397-08002B2CF9AE}" pid="9" name="SAP_REVLEVEL">
    <vt:lpwstr/>
  </property>
  <property fmtid="{D5CDD505-2E9C-101B-9397-08002B2CF9AE}" pid="10" name="SAP_DOCTEXT_EN">
    <vt:lpwstr>FOV_A800TS_en</vt:lpwstr>
  </property>
  <property fmtid="{D5CDD505-2E9C-101B-9397-08002B2CF9AE}" pid="11" name="SAP_DOCTEXT_DE">
    <vt:lpwstr>FOV_A800TS_en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29.09.2021</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20216302/ODD/01 FOV_A800TS_en</vt:lpwstr>
  </property>
  <property fmtid="{D5CDD505-2E9C-101B-9397-08002B2CF9AE}" pid="29" name="SAP_CREATION_DATE">
    <vt:lpwstr>29.09.2021</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29.09.2021</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2021-08-11T08:13:25Z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fc3e2e80-9d19-4af0-9cc7-6bd449f7a5e1</vt:lpwstr>
  </property>
  <property fmtid="{D5CDD505-2E9C-101B-9397-08002B2CF9AE}" pid="77" name="MSIP_Label_9f4da2c4-5ed6-4de0-89ae-4f857111e79a_ContentBits">
    <vt:lpwstr>0</vt:lpwstr>
  </property>
  <property fmtid="{D5CDD505-2E9C-101B-9397-08002B2CF9AE}" pid="78" name="REV_1">
    <vt:lpwstr/>
  </property>
  <property fmtid="{D5CDD505-2E9C-101B-9397-08002B2CF9AE}" pid="79" name="VERS_REV_1">
    <vt:lpwstr>01</vt:lpwstr>
  </property>
  <property fmtid="{D5CDD505-2E9C-101B-9397-08002B2CF9AE}" pid="80" name="QTY_REV_1">
    <vt:lpwstr/>
  </property>
  <property fmtid="{D5CDD505-2E9C-101B-9397-08002B2CF9AE}" pid="81" name="ECN_1">
    <vt:lpwstr>500000001512</vt:lpwstr>
  </property>
  <property fmtid="{D5CDD505-2E9C-101B-9397-08002B2CF9AE}" pid="82" name="ECN_DESC_1">
    <vt:lpwstr>Planningdata</vt:lpwstr>
  </property>
  <property fmtid="{D5CDD505-2E9C-101B-9397-08002B2CF9AE}" pid="83" name="REL_DATE_1">
    <vt:lpwstr>12.03.2020</vt:lpwstr>
  </property>
  <property fmtid="{D5CDD505-2E9C-101B-9397-08002B2CF9AE}" pid="84" name="REL_NAME_1">
    <vt:lpwstr>MB002</vt:lpwstr>
  </property>
</Properties>
</file>