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26B4297F" w:rsidR="0038479B" w:rsidRDefault="00233AC2" w:rsidP="00904B67">
      <w:pPr>
        <w:rPr>
          <w:rFonts w:asciiTheme="majorHAnsi" w:hAnsiTheme="majorHAnsi" w:cstheme="majorHAnsi"/>
          <w:b/>
          <w:sz w:val="18"/>
        </w:rPr>
      </w:pPr>
      <w:r w:rsidRPr="00233AC2">
        <w:rPr>
          <w:rFonts w:asciiTheme="minorHAnsi" w:hAnsiTheme="minorHAnsi" w:cstheme="minorHAnsi"/>
          <w:noProof/>
          <w:sz w:val="18"/>
          <w:lang w:val="en-US" w:eastAsia="de-CH"/>
        </w:rPr>
        <w:drawing>
          <wp:anchor distT="0" distB="0" distL="114300" distR="114300" simplePos="0" relativeHeight="251658240" behindDoc="0" locked="0" layoutInCell="1" allowOverlap="1" wp14:anchorId="1E9FDF68" wp14:editId="779784C2">
            <wp:simplePos x="0" y="0"/>
            <wp:positionH relativeFrom="margin">
              <wp:posOffset>3810</wp:posOffset>
            </wp:positionH>
            <wp:positionV relativeFrom="paragraph">
              <wp:posOffset>9525</wp:posOffset>
            </wp:positionV>
            <wp:extent cx="883605" cy="2425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605" cy="2425700"/>
                    </a:xfrm>
                    <a:prstGeom prst="rect">
                      <a:avLst/>
                    </a:prstGeom>
                  </pic:spPr>
                </pic:pic>
              </a:graphicData>
            </a:graphic>
            <wp14:sizeRelH relativeFrom="page">
              <wp14:pctWidth>0</wp14:pctWidth>
            </wp14:sizeRelH>
            <wp14:sizeRelV relativeFrom="page">
              <wp14:pctHeight>0</wp14:pctHeight>
            </wp14:sizeRelV>
          </wp:anchor>
        </w:drawing>
      </w:r>
    </w:p>
    <w:p w14:paraId="2770A41C" w14:textId="620A5693" w:rsidR="00FD2AA8" w:rsidRPr="0017372F" w:rsidRDefault="00C4464E" w:rsidP="0038479B">
      <w:pPr>
        <w:ind w:left="2410"/>
        <w:rPr>
          <w:rFonts w:asciiTheme="majorHAnsi" w:hAnsiTheme="majorHAnsi" w:cstheme="majorHAnsi"/>
          <w:b/>
          <w:sz w:val="18"/>
          <w:lang w:val="en-US"/>
        </w:rPr>
      </w:pPr>
      <w:r w:rsidRPr="0017372F">
        <w:rPr>
          <w:rFonts w:asciiTheme="majorHAnsi" w:hAnsiTheme="majorHAnsi" w:cstheme="majorHAnsi"/>
          <w:b/>
          <w:sz w:val="18"/>
          <w:lang w:val="en-US"/>
        </w:rPr>
        <w:t>Feature overview</w:t>
      </w:r>
    </w:p>
    <w:p w14:paraId="1E3F3EFC" w14:textId="77777777" w:rsidR="00A40BDE"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233AC2">
        <w:rPr>
          <w:rFonts w:asciiTheme="majorHAnsi" w:hAnsiTheme="majorHAnsi" w:cstheme="majorHAnsi"/>
          <w:b/>
          <w:sz w:val="18"/>
          <w:lang w:val="en-US"/>
        </w:rPr>
        <w:t>6</w:t>
      </w:r>
      <w:r w:rsidRPr="00F70F7E">
        <w:rPr>
          <w:rFonts w:asciiTheme="majorHAnsi" w:hAnsiTheme="majorHAnsi" w:cstheme="majorHAnsi"/>
          <w:b/>
          <w:sz w:val="18"/>
          <w:lang w:val="en-US"/>
        </w:rPr>
        <w:t xml:space="preserve">00 </w:t>
      </w:r>
      <w:r w:rsidR="00233AC2">
        <w:rPr>
          <w:rFonts w:asciiTheme="majorHAnsi" w:hAnsiTheme="majorHAnsi" w:cstheme="majorHAnsi"/>
          <w:b/>
          <w:sz w:val="18"/>
          <w:lang w:val="en-US"/>
        </w:rPr>
        <w:t>F</w:t>
      </w:r>
      <w:r w:rsidRPr="00F70F7E">
        <w:rPr>
          <w:rFonts w:asciiTheme="majorHAnsi" w:hAnsiTheme="majorHAnsi" w:cstheme="majorHAnsi"/>
          <w:b/>
          <w:sz w:val="18"/>
          <w:lang w:val="en-US"/>
        </w:rPr>
        <w:t>M EC</w:t>
      </w:r>
      <w:r w:rsidR="00233AC2">
        <w:rPr>
          <w:rFonts w:asciiTheme="majorHAnsi" w:hAnsiTheme="majorHAnsi" w:cstheme="majorHAnsi"/>
          <w:b/>
          <w:sz w:val="18"/>
          <w:lang w:val="en-US"/>
        </w:rPr>
        <w:t xml:space="preserve"> MU</w:t>
      </w:r>
    </w:p>
    <w:p w14:paraId="275487E3" w14:textId="098AB661" w:rsidR="0026002E" w:rsidRPr="00F70F7E" w:rsidRDefault="00E75532"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Pr>
          <w:rFonts w:asciiTheme="majorHAnsi" w:hAnsiTheme="majorHAnsi" w:cstheme="majorHAnsi"/>
          <w:b/>
          <w:sz w:val="18"/>
          <w:lang w:val="en-US"/>
        </w:rPr>
        <w:t xml:space="preserve"> s</w:t>
      </w:r>
      <w:r w:rsidR="003D6C2D" w:rsidRPr="00F70F7E">
        <w:rPr>
          <w:rFonts w:asciiTheme="majorHAnsi" w:hAnsiTheme="majorHAnsi" w:cstheme="majorHAnsi"/>
          <w:b/>
          <w:sz w:val="18"/>
          <w:lang w:val="en-US"/>
        </w:rPr>
        <w:t xml:space="preserve">ystem </w:t>
      </w:r>
      <w:r w:rsidR="00233AC2">
        <w:rPr>
          <w:rFonts w:asciiTheme="majorHAnsi" w:hAnsiTheme="majorHAnsi" w:cstheme="majorHAnsi"/>
          <w:b/>
          <w:sz w:val="18"/>
          <w:lang w:val="en-US"/>
        </w:rPr>
        <w:t>FM</w:t>
      </w:r>
      <w:r w:rsidR="003D6C2D" w:rsidRPr="00F70F7E">
        <w:rPr>
          <w:rFonts w:asciiTheme="majorHAnsi" w:hAnsiTheme="majorHAnsi" w:cstheme="majorHAnsi"/>
          <w:b/>
          <w:sz w:val="18"/>
          <w:lang w:val="en-US"/>
        </w:rPr>
        <w:t xml:space="preserve"> EC</w:t>
      </w:r>
      <w:r>
        <w:rPr>
          <w:rFonts w:asciiTheme="majorHAnsi" w:hAnsiTheme="majorHAnsi" w:cstheme="majorHAnsi"/>
          <w:b/>
          <w:sz w:val="18"/>
          <w:lang w:val="en-US"/>
        </w:rPr>
        <w:t xml:space="preserve"> MU</w:t>
      </w:r>
      <w:r w:rsidR="003D6C2D" w:rsidRPr="00F70F7E">
        <w:rPr>
          <w:rFonts w:asciiTheme="majorHAnsi" w:hAnsiTheme="majorHAnsi" w:cstheme="majorHAnsi"/>
          <w:b/>
          <w:sz w:val="18"/>
          <w:lang w:val="en-US"/>
        </w:rPr>
        <w:t xml:space="preserve">, 1 or 2 grinders, 1 or 2 powder dosing units, hot water spout, </w:t>
      </w:r>
      <w:r w:rsidR="00A40BDE">
        <w:rPr>
          <w:rFonts w:asciiTheme="majorHAnsi" w:hAnsiTheme="majorHAnsi" w:cstheme="majorHAnsi"/>
          <w:b/>
          <w:sz w:val="18"/>
          <w:lang w:val="en-US"/>
        </w:rPr>
        <w:t xml:space="preserve">wand for </w:t>
      </w:r>
      <w:r w:rsidR="003D6C2D" w:rsidRPr="00F70F7E">
        <w:rPr>
          <w:rFonts w:asciiTheme="majorHAnsi" w:hAnsiTheme="majorHAnsi" w:cstheme="majorHAnsi"/>
          <w:b/>
          <w:sz w:val="18"/>
          <w:lang w:val="en-US"/>
        </w:rPr>
        <w:t>steam</w:t>
      </w:r>
      <w:r w:rsidR="00A40BDE">
        <w:rPr>
          <w:rFonts w:asciiTheme="majorHAnsi" w:hAnsiTheme="majorHAnsi" w:cstheme="majorHAnsi"/>
          <w:b/>
          <w:sz w:val="18"/>
          <w:lang w:val="en-US"/>
        </w:rPr>
        <w:t xml:space="preserve"> or</w:t>
      </w:r>
      <w:r w:rsidR="00EB40FF">
        <w:rPr>
          <w:rFonts w:asciiTheme="majorHAnsi" w:hAnsiTheme="majorHAnsi" w:cstheme="majorHAnsi"/>
          <w:b/>
          <w:sz w:val="18"/>
          <w:lang w:val="en-US"/>
        </w:rPr>
        <w:t xml:space="preserve"> </w:t>
      </w:r>
      <w:proofErr w:type="spellStart"/>
      <w:r w:rsidR="00EB40FF">
        <w:rPr>
          <w:rFonts w:asciiTheme="majorHAnsi" w:hAnsiTheme="majorHAnsi" w:cstheme="majorHAnsi"/>
          <w:b/>
          <w:sz w:val="18"/>
          <w:lang w:val="en-US"/>
        </w:rPr>
        <w:t>autosteam</w:t>
      </w:r>
      <w:proofErr w:type="spellEnd"/>
      <w:r w:rsidR="00EB40FF">
        <w:rPr>
          <w:rFonts w:asciiTheme="majorHAnsi" w:hAnsiTheme="majorHAnsi" w:cstheme="majorHAnsi"/>
          <w:b/>
          <w:sz w:val="18"/>
          <w:lang w:val="en-US"/>
        </w:rPr>
        <w:t>,</w:t>
      </w:r>
      <w:r w:rsidR="003D6C2D" w:rsidRPr="00F70F7E">
        <w:rPr>
          <w:rFonts w:asciiTheme="majorHAnsi" w:hAnsiTheme="majorHAnsi" w:cstheme="majorHAnsi"/>
          <w:b/>
          <w:sz w:val="18"/>
          <w:lang w:val="en-US"/>
        </w:rPr>
        <w:t xml:space="preserve"> </w:t>
      </w:r>
      <w:r w:rsidR="00A40BDE">
        <w:rPr>
          <w:rFonts w:asciiTheme="majorHAnsi" w:hAnsiTheme="majorHAnsi" w:cstheme="majorHAnsi"/>
          <w:b/>
          <w:sz w:val="18"/>
          <w:lang w:val="en-US"/>
        </w:rPr>
        <w:t xml:space="preserve">mains </w:t>
      </w:r>
      <w:r w:rsidR="003D6C2D" w:rsidRPr="00F70F7E">
        <w:rPr>
          <w:rFonts w:asciiTheme="majorHAnsi" w:hAnsiTheme="majorHAnsi" w:cstheme="majorHAnsi"/>
          <w:b/>
          <w:sz w:val="18"/>
          <w:lang w:val="en-US"/>
        </w:rPr>
        <w:t xml:space="preserve">water connection, </w:t>
      </w:r>
      <w:r w:rsidR="00233AC2">
        <w:rPr>
          <w:rFonts w:asciiTheme="majorHAnsi" w:hAnsiTheme="majorHAnsi" w:cstheme="majorHAnsi"/>
          <w:b/>
          <w:sz w:val="18"/>
          <w:lang w:val="en-US"/>
        </w:rPr>
        <w:t>milk pump module</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75B6CB82"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 or 2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 xml:space="preserve">such as Ristretto, </w:t>
      </w:r>
      <w:r w:rsidRPr="00683E6C">
        <w:rPr>
          <w:rFonts w:asciiTheme="minorHAnsi" w:hAnsiTheme="minorHAnsi" w:cstheme="minorHAnsi"/>
          <w:sz w:val="18"/>
          <w:lang w:val="en-US"/>
        </w:rPr>
        <w:t>Espresso and Café Crème.</w:t>
      </w:r>
      <w:bookmarkEnd w:id="0"/>
      <w:r w:rsidR="0041449A" w:rsidRPr="00683E6C">
        <w:rPr>
          <w:rFonts w:asciiTheme="minorHAnsi" w:hAnsiTheme="minorHAnsi" w:cstheme="minorHAnsi"/>
          <w:sz w:val="18"/>
          <w:lang w:val="en-US"/>
        </w:rPr>
        <w:t xml:space="preserve"> </w:t>
      </w:r>
      <w:r w:rsidR="002A08DA" w:rsidRPr="00683E6C">
        <w:rPr>
          <w:rFonts w:asciiTheme="majorHAnsi" w:hAnsiTheme="majorHAnsi" w:cstheme="majorHAnsi"/>
          <w:sz w:val="18"/>
          <w:lang w:val="en-US"/>
        </w:rPr>
        <w:t xml:space="preserve">The processing of fresh milk can be used to prepare additional products such as Cappuccino, Latte Macchiato and milk coffee with </w:t>
      </w:r>
      <w:r w:rsidR="00A40BDE">
        <w:rPr>
          <w:rFonts w:asciiTheme="majorHAnsi" w:hAnsiTheme="majorHAnsi" w:cstheme="majorHAnsi"/>
          <w:sz w:val="18"/>
          <w:lang w:val="en-US"/>
        </w:rPr>
        <w:t>warm</w:t>
      </w:r>
      <w:r w:rsidR="002A08DA" w:rsidRPr="00683E6C">
        <w:rPr>
          <w:rFonts w:asciiTheme="majorHAnsi" w:hAnsiTheme="majorHAnsi" w:cstheme="majorHAnsi"/>
          <w:sz w:val="18"/>
          <w:lang w:val="en-US"/>
        </w:rPr>
        <w:t xml:space="preserve"> milk and warm milk foam in barista quality, in addition to </w:t>
      </w:r>
      <w:proofErr w:type="spellStart"/>
      <w:r w:rsidR="002A08DA" w:rsidRPr="00683E6C">
        <w:rPr>
          <w:rFonts w:asciiTheme="majorHAnsi" w:hAnsiTheme="majorHAnsi" w:cstheme="majorHAnsi"/>
          <w:sz w:val="18"/>
          <w:lang w:val="en-US"/>
        </w:rPr>
        <w:t>specialities</w:t>
      </w:r>
      <w:proofErr w:type="spellEnd"/>
      <w:r w:rsidR="002A08DA" w:rsidRPr="00683E6C">
        <w:rPr>
          <w:rFonts w:asciiTheme="majorHAnsi" w:hAnsiTheme="majorHAnsi" w:cstheme="majorHAnsi"/>
          <w:sz w:val="18"/>
          <w:lang w:val="en-US"/>
        </w:rPr>
        <w:t xml:space="preserve"> with cold milk and cold milk foam.</w:t>
      </w:r>
      <w:r w:rsidR="00233AC2" w:rsidRPr="00683E6C">
        <w:rPr>
          <w:rFonts w:asciiTheme="majorHAnsi" w:hAnsiTheme="majorHAnsi" w:cstheme="majorHAnsi"/>
          <w:sz w:val="18"/>
          <w:lang w:val="en-US"/>
        </w:rPr>
        <w:t xml:space="preserve"> The milk is conveyed with the MU EC pump module from the customer's own cooling unit.</w:t>
      </w:r>
      <w:r w:rsidR="0041449A" w:rsidRPr="00683E6C">
        <w:rPr>
          <w:rFonts w:asciiTheme="majorHAnsi" w:hAnsiTheme="majorHAnsi" w:cstheme="majorHAnsi"/>
          <w:sz w:val="18"/>
          <w:lang w:val="en-US"/>
        </w:rPr>
        <w:t xml:space="preserve"> </w:t>
      </w:r>
      <w:r w:rsidR="002A08DA" w:rsidRPr="00683E6C">
        <w:rPr>
          <w:rFonts w:asciiTheme="majorHAnsi" w:hAnsiTheme="majorHAnsi" w:cstheme="majorHAnsi"/>
          <w:sz w:val="18"/>
          <w:lang w:val="en-US"/>
        </w:rPr>
        <w:t>1 or 2</w:t>
      </w:r>
      <w:r w:rsidR="002A08DA" w:rsidRPr="00683E6C">
        <w:rPr>
          <w:rFonts w:asciiTheme="minorHAnsi" w:hAnsiTheme="minorHAnsi" w:cstheme="minorHAnsi"/>
          <w:sz w:val="18"/>
          <w:lang w:val="en-US"/>
        </w:rPr>
        <w:t xml:space="preserve"> built-in powder dosing units offer the option to prepare hot chocolate, milk drinks or mixed drinks, e. g. with chocolate powder or milk powder or two different types of chocolate.</w:t>
      </w:r>
      <w:r w:rsidRPr="00683E6C">
        <w:rPr>
          <w:rFonts w:asciiTheme="minorHAnsi" w:hAnsiTheme="minorHAnsi" w:cstheme="minorHAnsi"/>
          <w:sz w:val="18"/>
          <w:lang w:val="en-US"/>
        </w:rPr>
        <w:t xml:space="preserve"> </w:t>
      </w:r>
      <w:r w:rsidR="002A08DA" w:rsidRPr="00683E6C">
        <w:rPr>
          <w:rFonts w:asciiTheme="minorHAnsi" w:hAnsiTheme="minorHAnsi" w:cstheme="minorHAnsi"/>
          <w:sz w:val="18"/>
          <w:lang w:val="en-US"/>
        </w:rPr>
        <w:t>Dosed or non-dosed preparation of hot water is possible through a separate dispensing spout.</w:t>
      </w:r>
      <w:r w:rsidRPr="00683E6C">
        <w:rPr>
          <w:rFonts w:asciiTheme="minorHAnsi" w:hAnsiTheme="minorHAnsi" w:cstheme="minorHAnsi"/>
          <w:sz w:val="18"/>
          <w:lang w:val="en-US"/>
        </w:rPr>
        <w:t xml:space="preserve"> </w:t>
      </w:r>
      <w:r w:rsidR="002A08DA" w:rsidRPr="00683E6C">
        <w:rPr>
          <w:rFonts w:asciiTheme="minorHAnsi" w:hAnsiTheme="minorHAnsi" w:cstheme="minorHAnsi"/>
          <w:sz w:val="18"/>
          <w:lang w:val="en-US"/>
        </w:rPr>
        <w:t xml:space="preserve">Steam </w:t>
      </w:r>
      <w:r w:rsidR="00A40BDE">
        <w:rPr>
          <w:rFonts w:asciiTheme="minorHAnsi" w:hAnsiTheme="minorHAnsi" w:cstheme="minorHAnsi"/>
          <w:sz w:val="18"/>
          <w:lang w:val="en-US"/>
        </w:rPr>
        <w:t>wand</w:t>
      </w:r>
      <w:r w:rsidR="002A08DA" w:rsidRPr="00683E6C">
        <w:rPr>
          <w:rFonts w:asciiTheme="minorHAnsi" w:hAnsiTheme="minorHAnsi" w:cstheme="minorHAnsi"/>
          <w:sz w:val="18"/>
          <w:lang w:val="en-US"/>
        </w:rPr>
        <w:t xml:space="preserve"> for the dosed or </w:t>
      </w:r>
      <w:proofErr w:type="spellStart"/>
      <w:r w:rsidR="002A08DA" w:rsidRPr="00683E6C">
        <w:rPr>
          <w:rFonts w:asciiTheme="minorHAnsi" w:hAnsiTheme="minorHAnsi" w:cstheme="minorHAnsi"/>
          <w:sz w:val="18"/>
          <w:lang w:val="en-US"/>
        </w:rPr>
        <w:t>undosed</w:t>
      </w:r>
      <w:proofErr w:type="spellEnd"/>
      <w:r w:rsidR="002A08DA" w:rsidRPr="00683E6C">
        <w:rPr>
          <w:rFonts w:asciiTheme="minorHAnsi" w:hAnsiTheme="minorHAnsi" w:cstheme="minorHAnsi"/>
          <w:sz w:val="18"/>
          <w:lang w:val="en-US"/>
        </w:rPr>
        <w:t xml:space="preserve"> steam dispensing in order to manually heat milk or preheat cups.</w:t>
      </w:r>
    </w:p>
    <w:p w14:paraId="1852D272" w14:textId="522695C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517E90CA" w:rsidR="00270F0A" w:rsidRPr="00F70F7E" w:rsidRDefault="00270F0A" w:rsidP="0038479B">
      <w:pPr>
        <w:ind w:right="-28"/>
        <w:jc w:val="both"/>
        <w:rPr>
          <w:rFonts w:asciiTheme="minorHAnsi" w:hAnsiTheme="minorHAnsi" w:cstheme="minorHAnsi"/>
          <w:sz w:val="18"/>
          <w:lang w:val="en-US"/>
        </w:rPr>
      </w:pPr>
    </w:p>
    <w:p w14:paraId="28E7100B" w14:textId="77777777" w:rsidR="00233AC2" w:rsidRDefault="00233AC2" w:rsidP="0047404B">
      <w:pPr>
        <w:jc w:val="both"/>
        <w:rPr>
          <w:rFonts w:asciiTheme="minorHAnsi" w:hAnsiTheme="minorHAnsi" w:cstheme="minorHAnsi"/>
          <w:b/>
          <w:sz w:val="18"/>
          <w:u w:val="single"/>
          <w:lang w:val="en-US"/>
        </w:rPr>
      </w:pPr>
    </w:p>
    <w:p w14:paraId="39530441" w14:textId="77777777" w:rsidR="00233AC2" w:rsidRDefault="00233AC2" w:rsidP="0047404B">
      <w:pPr>
        <w:jc w:val="both"/>
        <w:rPr>
          <w:rFonts w:asciiTheme="minorHAnsi" w:hAnsiTheme="minorHAnsi" w:cstheme="minorHAnsi"/>
          <w:b/>
          <w:sz w:val="18"/>
          <w:u w:val="single"/>
          <w:lang w:val="en-US"/>
        </w:rPr>
      </w:pPr>
    </w:p>
    <w:p w14:paraId="4EE96DAB" w14:textId="435F47D1"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C2120E5" w14:textId="1182E692" w:rsidR="002262F1" w:rsidRPr="00F70F7E" w:rsidRDefault="002262F1" w:rsidP="002262F1">
      <w:pPr>
        <w:jc w:val="both"/>
        <w:rPr>
          <w:rFonts w:asciiTheme="minorHAnsi" w:hAnsiTheme="minorHAnsi" w:cstheme="minorHAnsi"/>
          <w:sz w:val="18"/>
          <w:lang w:val="en-US" w:eastAsia="de-CH"/>
        </w:rPr>
      </w:pPr>
    </w:p>
    <w:p w14:paraId="4DF7E0F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397EFDB0" w14:textId="00046D6D"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415E6" w:rsidRPr="006415E6" w14:paraId="7A4B3737"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101E" w14:textId="77777777" w:rsidR="00F70F7E" w:rsidRPr="006415E6" w:rsidRDefault="00F70F7E" w:rsidP="00F70F7E">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0923E2A" w14:textId="77777777" w:rsidR="00F70F7E" w:rsidRPr="006415E6"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567C759"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1L N PE 220-240V 50/60Hz</w:t>
            </w:r>
          </w:p>
          <w:p w14:paraId="69575EFF" w14:textId="1E651624"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2</w:t>
            </w:r>
            <w:r w:rsidR="00004A7D" w:rsidRPr="006415E6">
              <w:rPr>
                <w:rFonts w:asciiTheme="minorHAnsi" w:hAnsiTheme="minorHAnsi" w:cstheme="minorHAnsi"/>
                <w:bCs/>
                <w:sz w:val="18"/>
              </w:rPr>
              <w:t>4</w:t>
            </w:r>
            <w:r w:rsidRPr="006415E6">
              <w:rPr>
                <w:rFonts w:asciiTheme="minorHAnsi" w:hAnsiTheme="minorHAnsi" w:cstheme="minorHAnsi"/>
                <w:bCs/>
                <w:sz w:val="18"/>
              </w:rPr>
              <w:t>00-2</w:t>
            </w:r>
            <w:r w:rsidR="00004A7D" w:rsidRPr="006415E6">
              <w:rPr>
                <w:rFonts w:asciiTheme="minorHAnsi" w:hAnsiTheme="minorHAnsi" w:cstheme="minorHAnsi"/>
                <w:bCs/>
                <w:sz w:val="18"/>
              </w:rPr>
              <w:t>8</w:t>
            </w:r>
            <w:r w:rsidRPr="006415E6">
              <w:rPr>
                <w:rFonts w:asciiTheme="minorHAnsi" w:hAnsiTheme="minorHAnsi" w:cstheme="minorHAnsi"/>
                <w:bCs/>
                <w:sz w:val="18"/>
              </w:rPr>
              <w:t>00W1</w:t>
            </w:r>
            <w:r w:rsidR="00A40BDE">
              <w:rPr>
                <w:rFonts w:asciiTheme="minorHAnsi" w:hAnsiTheme="minorHAnsi" w:cstheme="minorHAnsi"/>
                <w:bCs/>
                <w:sz w:val="18"/>
              </w:rPr>
              <w:t>6</w:t>
            </w:r>
            <w:r w:rsidRPr="006415E6">
              <w:rPr>
                <w:rFonts w:asciiTheme="minorHAnsi" w:hAnsiTheme="minorHAnsi" w:cstheme="minorHAnsi"/>
                <w:bCs/>
                <w:sz w:val="18"/>
              </w:rPr>
              <w:t>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7E44948" w14:textId="75C70F7D"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3</w:t>
            </w:r>
            <w:r w:rsidR="00F70F7E" w:rsidRPr="006415E6">
              <w:rPr>
                <w:rFonts w:asciiTheme="minorHAnsi" w:hAnsiTheme="minorHAnsi" w:cstheme="minorHAnsi"/>
                <w:bCs/>
                <w:sz w:val="18"/>
              </w:rPr>
              <w:t xml:space="preserve">L N PE </w:t>
            </w:r>
            <w:r w:rsidRPr="006415E6">
              <w:rPr>
                <w:rFonts w:asciiTheme="minorHAnsi" w:hAnsiTheme="minorHAnsi" w:cstheme="minorHAnsi"/>
                <w:bCs/>
                <w:sz w:val="18"/>
              </w:rPr>
              <w:t>380</w:t>
            </w:r>
            <w:r w:rsidR="00F70F7E" w:rsidRPr="006415E6">
              <w:rPr>
                <w:rFonts w:asciiTheme="minorHAnsi" w:hAnsiTheme="minorHAnsi" w:cstheme="minorHAnsi"/>
                <w:bCs/>
                <w:sz w:val="18"/>
              </w:rPr>
              <w:t>-4</w:t>
            </w:r>
            <w:r w:rsidRPr="006415E6">
              <w:rPr>
                <w:rFonts w:asciiTheme="minorHAnsi" w:hAnsiTheme="minorHAnsi" w:cstheme="minorHAnsi"/>
                <w:bCs/>
                <w:sz w:val="18"/>
              </w:rPr>
              <w:t>15</w:t>
            </w:r>
            <w:r w:rsidR="00F70F7E" w:rsidRPr="006415E6">
              <w:rPr>
                <w:rFonts w:asciiTheme="minorHAnsi" w:hAnsiTheme="minorHAnsi" w:cstheme="minorHAnsi"/>
                <w:bCs/>
                <w:sz w:val="18"/>
              </w:rPr>
              <w:t>V 50/60Hz</w:t>
            </w:r>
          </w:p>
          <w:p w14:paraId="6BDC3787" w14:textId="5EE04C0A"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63</w:t>
            </w:r>
            <w:r w:rsidR="00F70F7E" w:rsidRPr="006415E6">
              <w:rPr>
                <w:rFonts w:asciiTheme="minorHAnsi" w:hAnsiTheme="minorHAnsi" w:cstheme="minorHAnsi"/>
                <w:bCs/>
                <w:sz w:val="18"/>
              </w:rPr>
              <w:t>00-</w:t>
            </w:r>
            <w:r w:rsidRPr="006415E6">
              <w:rPr>
                <w:rFonts w:asciiTheme="minorHAnsi" w:hAnsiTheme="minorHAnsi" w:cstheme="minorHAnsi"/>
                <w:bCs/>
                <w:sz w:val="18"/>
              </w:rPr>
              <w:t>75</w:t>
            </w:r>
            <w:r w:rsidR="00F70F7E" w:rsidRPr="006415E6">
              <w:rPr>
                <w:rFonts w:asciiTheme="minorHAnsi" w:hAnsiTheme="minorHAnsi" w:cstheme="minorHAnsi"/>
                <w:bCs/>
                <w:sz w:val="18"/>
              </w:rPr>
              <w:t>00W 16A</w:t>
            </w:r>
          </w:p>
        </w:tc>
      </w:tr>
      <w:tr w:rsidR="006415E6" w:rsidRPr="006415E6" w14:paraId="668B1C7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923EE1"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F8307FE" w14:textId="77777777" w:rsidR="00F70F7E" w:rsidRPr="006415E6" w:rsidRDefault="00F70F7E" w:rsidP="00F70F7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D6755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E604AD2"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F232750"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2A81DC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6415E6" w:rsidRPr="006415E6" w14:paraId="391FF9BE"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D07593"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353B488B"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5AC28F" w14:textId="1E0A882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000000" w:fill="FFFFFF"/>
            <w:noWrap/>
            <w:vAlign w:val="center"/>
            <w:hideMark/>
          </w:tcPr>
          <w:p w14:paraId="3AE6AC0F" w14:textId="31716074"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194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63998F" w14:textId="1339B2E2"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000000" w:fill="FFFFFF"/>
            <w:noWrap/>
            <w:vAlign w:val="center"/>
            <w:hideMark/>
          </w:tcPr>
          <w:p w14:paraId="0E06E230" w14:textId="63786C5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194</w:t>
            </w:r>
          </w:p>
        </w:tc>
      </w:tr>
      <w:tr w:rsidR="006415E6" w:rsidRPr="006415E6" w14:paraId="1D00B0E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CD19B"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8C1EA25"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40682F" w14:textId="0A4B08BD"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1BE98547" w14:textId="029FFB8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8AAC317" w14:textId="4A284B0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7A0B4270" w14:textId="1D0F2C4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121</w:t>
            </w:r>
          </w:p>
        </w:tc>
      </w:tr>
      <w:tr w:rsidR="006415E6" w:rsidRPr="006415E6" w14:paraId="098728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8F959D" w14:textId="6A7F0A1F"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256B8001"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81A6348" w14:textId="2017F4E2"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175F8E7C" w14:textId="53CB11D3"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E9EFE8" w14:textId="78374E6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74A56E58" w14:textId="12B3C773"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160</w:t>
            </w:r>
          </w:p>
        </w:tc>
      </w:tr>
      <w:tr w:rsidR="006415E6" w:rsidRPr="006415E6" w14:paraId="6E1F81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31F356" w14:textId="0C1530CE"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1450F194"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0506B40" w14:textId="4C8D72B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282F175F" w14:textId="1C67EFD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155</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1A055EE" w14:textId="2B00B580"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6F0D5916" w14:textId="09BD300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155</w:t>
            </w:r>
          </w:p>
        </w:tc>
      </w:tr>
      <w:tr w:rsidR="006415E6" w:rsidRPr="006415E6" w14:paraId="52E92E2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C0833A" w14:textId="4A71A724"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9772CFF"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06262C" w14:textId="4A0EE990"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42F369C9" w14:textId="10AB5BF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2E0AFB" w14:textId="5C5521EC"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7467F32E" w14:textId="1E0CDA29"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5189017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CBDE0" w14:textId="7953E5CA"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62D1231" w14:textId="77777777" w:rsidR="00004A7D" w:rsidRPr="006415E6" w:rsidRDefault="00004A7D" w:rsidP="00004A7D">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1FB726" w14:textId="77F5B13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DC1DC02" w14:textId="279C857D" w:rsidR="00004A7D" w:rsidRPr="006415E6" w:rsidRDefault="00004A7D" w:rsidP="00004A7D">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222334" w14:textId="08ABF7F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5AD39A3" w14:textId="77777777" w:rsidR="00004A7D" w:rsidRPr="006415E6" w:rsidRDefault="00004A7D" w:rsidP="00004A7D">
            <w:pPr>
              <w:spacing w:line="240" w:lineRule="auto"/>
              <w:jc w:val="center"/>
              <w:rPr>
                <w:rFonts w:asciiTheme="minorHAnsi" w:hAnsiTheme="minorHAnsi" w:cstheme="minorHAnsi"/>
                <w:sz w:val="18"/>
              </w:rPr>
            </w:pPr>
          </w:p>
        </w:tc>
      </w:tr>
      <w:tr w:rsidR="006415E6" w:rsidRPr="006415E6" w14:paraId="315DCF05"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096D73"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891FE"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C5A679" w14:textId="640E393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111</w:t>
            </w:r>
          </w:p>
        </w:tc>
        <w:tc>
          <w:tcPr>
            <w:tcW w:w="1520" w:type="dxa"/>
            <w:tcBorders>
              <w:top w:val="nil"/>
              <w:left w:val="nil"/>
              <w:bottom w:val="single" w:sz="4" w:space="0" w:color="auto"/>
              <w:right w:val="single" w:sz="4" w:space="0" w:color="auto"/>
            </w:tcBorders>
            <w:shd w:val="clear" w:color="000000" w:fill="FFFFFF"/>
            <w:noWrap/>
            <w:vAlign w:val="center"/>
            <w:hideMark/>
          </w:tcPr>
          <w:p w14:paraId="04904AB3" w14:textId="3CDB070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E8E673B" w14:textId="10C0694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111</w:t>
            </w:r>
          </w:p>
        </w:tc>
        <w:tc>
          <w:tcPr>
            <w:tcW w:w="1520" w:type="dxa"/>
            <w:tcBorders>
              <w:top w:val="nil"/>
              <w:left w:val="nil"/>
              <w:bottom w:val="single" w:sz="4" w:space="0" w:color="auto"/>
              <w:right w:val="single" w:sz="4" w:space="0" w:color="auto"/>
            </w:tcBorders>
            <w:shd w:val="clear" w:color="000000" w:fill="FFFFFF"/>
            <w:noWrap/>
            <w:vAlign w:val="center"/>
            <w:hideMark/>
          </w:tcPr>
          <w:p w14:paraId="281B10BC" w14:textId="717B5E1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3AA80E52"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DBBAAB"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Milk </w:t>
            </w:r>
            <w:proofErr w:type="spellStart"/>
            <w:r w:rsidRPr="006415E6">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69539BD"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5D4FF2D" w14:textId="5B9F5023"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000000" w:fill="FFFFFF"/>
            <w:noWrap/>
            <w:vAlign w:val="center"/>
            <w:hideMark/>
          </w:tcPr>
          <w:p w14:paraId="574E09F5" w14:textId="5F8174B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186</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7E0E713" w14:textId="0BEB5A0C"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000000" w:fill="FFFFFF"/>
            <w:noWrap/>
            <w:vAlign w:val="center"/>
            <w:hideMark/>
          </w:tcPr>
          <w:p w14:paraId="3A0DB365" w14:textId="57F72264"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186</w:t>
            </w:r>
          </w:p>
        </w:tc>
      </w:tr>
      <w:tr w:rsidR="006415E6" w:rsidRPr="006415E6" w14:paraId="47A0B47D"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C3A3774"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406E4AE9"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23CAA74" w14:textId="78A1D898"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4C640DDD" w14:textId="1EB2EC2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574BC70" w14:textId="58074985"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5A6DF6C4" w14:textId="49B6044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128</w:t>
            </w:r>
          </w:p>
        </w:tc>
      </w:tr>
      <w:tr w:rsidR="006415E6" w:rsidRPr="006415E6" w14:paraId="598B1BD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B38FFD7"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54BBD28A"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488E6A7" w14:textId="3CCDE51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53056B6F" w14:textId="7116B17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1F76834" w14:textId="34E584D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5B65556D" w14:textId="21DE852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44002CF2" w14:textId="77777777" w:rsidTr="00F70F7E">
        <w:trPr>
          <w:trHeight w:val="240"/>
        </w:trPr>
        <w:tc>
          <w:tcPr>
            <w:tcW w:w="1520" w:type="dxa"/>
            <w:tcBorders>
              <w:top w:val="nil"/>
              <w:left w:val="nil"/>
              <w:bottom w:val="nil"/>
              <w:right w:val="nil"/>
            </w:tcBorders>
            <w:shd w:val="clear" w:color="auto" w:fill="auto"/>
            <w:noWrap/>
            <w:vAlign w:val="center"/>
            <w:hideMark/>
          </w:tcPr>
          <w:p w14:paraId="48B756B4" w14:textId="77777777" w:rsidR="00F70F7E" w:rsidRPr="006415E6"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3C860431" w14:textId="77777777" w:rsidR="00F70F7E" w:rsidRPr="006415E6"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C5BAC9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3F9AA39" w14:textId="77777777" w:rsidR="00F70F7E" w:rsidRPr="006415E6"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7C04268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6479A88" w14:textId="77777777" w:rsidR="00F70F7E" w:rsidRPr="006415E6" w:rsidRDefault="00F70F7E" w:rsidP="00F70F7E">
            <w:pPr>
              <w:spacing w:line="240" w:lineRule="auto"/>
              <w:jc w:val="center"/>
              <w:rPr>
                <w:rFonts w:asciiTheme="minorHAnsi" w:hAnsiTheme="minorHAnsi" w:cstheme="minorHAnsi"/>
                <w:sz w:val="18"/>
              </w:rPr>
            </w:pPr>
          </w:p>
        </w:tc>
      </w:tr>
      <w:tr w:rsidR="006415E6" w:rsidRPr="006415E6" w14:paraId="10F910C8"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1C13"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F46EEC7" w14:textId="77777777" w:rsidR="00F70F7E" w:rsidRPr="006415E6" w:rsidRDefault="00F70F7E" w:rsidP="00F70F7E">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431504" w14:textId="624DDB8E" w:rsidR="00F70F7E" w:rsidRPr="006415E6" w:rsidRDefault="00004A7D" w:rsidP="00F70F7E">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A3AA8" w14:textId="19D0EDE3" w:rsidR="00F70F7E" w:rsidRPr="006415E6" w:rsidRDefault="00004A7D" w:rsidP="00F70F7E">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bl>
    <w:p w14:paraId="74720AC5" w14:textId="4ED48302"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F92EDF">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124" w:type="dxa"/>
        <w:tblLayout w:type="fixed"/>
        <w:tblLook w:val="04A0" w:firstRow="1" w:lastRow="0" w:firstColumn="1" w:lastColumn="0" w:noHBand="0" w:noVBand="1"/>
      </w:tblPr>
      <w:tblGrid>
        <w:gridCol w:w="2694"/>
        <w:gridCol w:w="224"/>
        <w:gridCol w:w="2815"/>
        <w:gridCol w:w="3901"/>
        <w:gridCol w:w="490"/>
      </w:tblGrid>
      <w:tr w:rsidR="006415E6" w:rsidRPr="00254166" w14:paraId="6B759557" w14:textId="77777777" w:rsidTr="003E71B7">
        <w:trPr>
          <w:gridAfter w:val="1"/>
          <w:wAfter w:w="490" w:type="dxa"/>
        </w:trPr>
        <w:tc>
          <w:tcPr>
            <w:tcW w:w="2918" w:type="dxa"/>
            <w:gridSpan w:val="2"/>
            <w:tcBorders>
              <w:top w:val="single" w:sz="4" w:space="0" w:color="auto"/>
              <w:left w:val="single" w:sz="4" w:space="0" w:color="auto"/>
              <w:bottom w:val="single" w:sz="4" w:space="0" w:color="auto"/>
              <w:right w:val="single" w:sz="4" w:space="0" w:color="auto"/>
            </w:tcBorders>
          </w:tcPr>
          <w:p w14:paraId="5C3879E7" w14:textId="437E2C55" w:rsidR="0041449A" w:rsidRPr="006415E6" w:rsidRDefault="00A40BDE" w:rsidP="0041449A">
            <w:pPr>
              <w:jc w:val="both"/>
              <w:rPr>
                <w:rFonts w:ascii="Arial monospaced for SAP" w:hAnsi="Arial monospaced for SAP"/>
                <w:sz w:val="18"/>
              </w:rPr>
            </w:pPr>
            <w:r>
              <w:rPr>
                <w:rFonts w:ascii="Arial monospaced for SAP" w:hAnsi="Arial monospaced for SAP" w:cstheme="majorHAnsi"/>
                <w:sz w:val="18"/>
                <w:u w:val="single"/>
                <w:lang w:val="en-US" w:eastAsia="de-CH"/>
              </w:rPr>
              <w:t>Mains power c</w:t>
            </w:r>
            <w:r w:rsidR="0041449A" w:rsidRPr="006415E6">
              <w:rPr>
                <w:rFonts w:ascii="Arial monospaced for SAP" w:hAnsi="Arial monospaced for SAP" w:cstheme="majorHAnsi"/>
                <w:sz w:val="18"/>
                <w:u w:val="single"/>
                <w:lang w:val="en-US" w:eastAsia="de-CH"/>
              </w:rPr>
              <w:t>onnections:</w:t>
            </w:r>
          </w:p>
        </w:tc>
        <w:tc>
          <w:tcPr>
            <w:tcW w:w="6716" w:type="dxa"/>
            <w:gridSpan w:val="2"/>
            <w:tcBorders>
              <w:top w:val="single" w:sz="4" w:space="0" w:color="auto"/>
              <w:left w:val="single" w:sz="4" w:space="0" w:color="auto"/>
              <w:bottom w:val="single" w:sz="4" w:space="0" w:color="auto"/>
              <w:right w:val="single" w:sz="4" w:space="0" w:color="auto"/>
            </w:tcBorders>
          </w:tcPr>
          <w:p w14:paraId="4FD6E051" w14:textId="68C5553A" w:rsidR="0041449A" w:rsidRPr="006415E6" w:rsidRDefault="0041449A" w:rsidP="0041449A">
            <w:pPr>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 N PE 2400-2800W 50-60Hz 16Á (EU)</w:t>
            </w:r>
          </w:p>
          <w:p w14:paraId="7E272414" w14:textId="15473137" w:rsidR="0041449A" w:rsidRPr="006415E6" w:rsidRDefault="0041449A" w:rsidP="006415E6">
            <w:pPr>
              <w:ind w:right="1028"/>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 N PE 2100-2300W    50Hz 10Á (CH/GB/EU)</w:t>
            </w:r>
          </w:p>
          <w:p w14:paraId="27352062" w14:textId="211A9EB4" w:rsidR="0041449A" w:rsidRPr="006415E6" w:rsidRDefault="0041449A" w:rsidP="0041449A">
            <w:pPr>
              <w:spacing w:line="240" w:lineRule="auto"/>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200-220V 2L   PE 4500-5300W</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 xml:space="preserve">   60Hz 30Á (USA)</w:t>
            </w:r>
          </w:p>
          <w:p w14:paraId="78DFA25E" w14:textId="21B11260"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val="en-US" w:eastAsia="de-CH"/>
              </w:rPr>
              <w:t>200V 2L   PE      2300W 50-60Hz 16Á (JP)</w:t>
            </w:r>
          </w:p>
          <w:p w14:paraId="67FF116F" w14:textId="5AC0635F"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220V 1L N PE      2600W    50Hz 16À (China)</w:t>
            </w:r>
          </w:p>
          <w:p w14:paraId="2D28CAD7" w14:textId="1EA71403" w:rsidR="0041449A" w:rsidRPr="006415E6" w:rsidRDefault="0041449A" w:rsidP="0041449A">
            <w:pPr>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380-415V 3L</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N</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PE 6300-7500W 50-60Hz 16À (EU)</w:t>
            </w:r>
          </w:p>
          <w:p w14:paraId="28587169" w14:textId="46113EE8" w:rsidR="0041449A" w:rsidRPr="006415E6" w:rsidRDefault="0041449A" w:rsidP="0041449A">
            <w:pPr>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N</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PE 2400-2800W 50-60Hz 16À (CH/EU/GB)</w:t>
            </w:r>
          </w:p>
          <w:p w14:paraId="6FFD4216" w14:textId="3E07A351" w:rsidR="0041449A" w:rsidRPr="006415E6" w:rsidRDefault="0041449A" w:rsidP="0041449A">
            <w:pPr>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N</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PE 4400-5000W 50-60Hz 30À (EU)</w:t>
            </w:r>
          </w:p>
          <w:p w14:paraId="61DD4B96" w14:textId="0AB786BE" w:rsidR="0041449A" w:rsidRPr="006415E6" w:rsidRDefault="0041449A" w:rsidP="0041449A">
            <w:pPr>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 xml:space="preserve">220-240V 3L </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PE 5600-7900W 50/60Hz 30À (EU)</w:t>
            </w:r>
          </w:p>
          <w:p w14:paraId="01A9B49A" w14:textId="4AC784ED"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lastRenderedPageBreak/>
              <w:t xml:space="preserve">200-220V 2L </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PE 4500-5300W    60Hz 30Á (US)</w:t>
            </w:r>
          </w:p>
          <w:p w14:paraId="66823C21" w14:textId="2771E3F5"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200V 2L </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PE 4500-5300W 50-60Hz 30Á (JP)</w:t>
            </w:r>
          </w:p>
          <w:p w14:paraId="2D49A312" w14:textId="3FD32F30"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200V 2L </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PE      2000W 50-60Hz 16Á (JP)</w:t>
            </w:r>
          </w:p>
          <w:p w14:paraId="7D01A9C0" w14:textId="00709365"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200V 3L </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PE      6800W 50-60Hz 30À (JP)</w:t>
            </w:r>
          </w:p>
          <w:p w14:paraId="43DA1E24" w14:textId="451B5300"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380V 3L</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N</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PE      6300W    50Hz 16À (CN)</w:t>
            </w:r>
          </w:p>
          <w:p w14:paraId="2A464DDA" w14:textId="2FE92AE3"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220V 1L</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N</w:t>
            </w:r>
            <w:r w:rsidR="003E71B7">
              <w:rPr>
                <w:rFonts w:ascii="Arial monospaced for SAP" w:hAnsi="Arial monospaced for SAP" w:cstheme="majorHAnsi"/>
                <w:sz w:val="18"/>
                <w:lang w:val="en-US" w:eastAsia="de-CH"/>
              </w:rPr>
              <w:t xml:space="preserve"> </w:t>
            </w:r>
            <w:r w:rsidRPr="006415E6">
              <w:rPr>
                <w:rFonts w:ascii="Arial monospaced for SAP" w:hAnsi="Arial monospaced for SAP" w:cstheme="majorHAnsi"/>
                <w:sz w:val="18"/>
                <w:lang w:val="en-US" w:eastAsia="de-CH"/>
              </w:rPr>
              <w:t>PE      2400W    50Hz 16À (CN)</w:t>
            </w:r>
          </w:p>
          <w:p w14:paraId="7DA9858E" w14:textId="0532850E" w:rsidR="0041449A" w:rsidRPr="006415E6" w:rsidRDefault="0041449A" w:rsidP="0041449A">
            <w:pPr>
              <w:jc w:val="both"/>
              <w:rPr>
                <w:rFonts w:ascii="Arial monospaced for SAP" w:hAnsi="Arial monospaced for SAP"/>
                <w:sz w:val="18"/>
                <w:lang w:val="en-US"/>
              </w:rPr>
            </w:pPr>
          </w:p>
        </w:tc>
      </w:tr>
      <w:tr w:rsidR="006415E6" w:rsidRPr="00254166" w14:paraId="70FD6376" w14:textId="77777777" w:rsidTr="003E71B7">
        <w:tc>
          <w:tcPr>
            <w:tcW w:w="2694" w:type="dxa"/>
            <w:tcBorders>
              <w:top w:val="nil"/>
              <w:left w:val="nil"/>
              <w:bottom w:val="nil"/>
              <w:right w:val="nil"/>
            </w:tcBorders>
          </w:tcPr>
          <w:p w14:paraId="38171BE2" w14:textId="77777777" w:rsidR="003F4DE7" w:rsidRPr="005C01F6" w:rsidRDefault="003F4DE7" w:rsidP="000A4170">
            <w:pPr>
              <w:spacing w:line="240" w:lineRule="auto"/>
              <w:jc w:val="both"/>
              <w:rPr>
                <w:rFonts w:asciiTheme="minorHAnsi" w:hAnsiTheme="minorHAnsi" w:cstheme="minorHAnsi"/>
                <w:sz w:val="18"/>
                <w:u w:val="single"/>
                <w:lang w:val="en-US" w:eastAsia="de-CH"/>
              </w:rPr>
            </w:pPr>
          </w:p>
          <w:p w14:paraId="7B888992" w14:textId="1C72AC96" w:rsidR="0041449A" w:rsidRPr="005C01F6" w:rsidRDefault="003E71B7" w:rsidP="00B8405A">
            <w:pPr>
              <w:spacing w:line="240" w:lineRule="auto"/>
              <w:ind w:left="-111"/>
              <w:jc w:val="both"/>
              <w:rPr>
                <w:rFonts w:asciiTheme="minorHAnsi" w:hAnsiTheme="minorHAnsi" w:cstheme="minorHAnsi"/>
                <w:sz w:val="18"/>
                <w:u w:val="single"/>
                <w:lang w:val="en-US"/>
              </w:rPr>
            </w:pPr>
            <w:r>
              <w:rPr>
                <w:rFonts w:asciiTheme="minorHAnsi" w:hAnsiTheme="minorHAnsi" w:cstheme="minorHAnsi"/>
                <w:sz w:val="18"/>
                <w:u w:val="single"/>
                <w:lang w:val="en-US" w:eastAsia="de-CH"/>
              </w:rPr>
              <w:t>Mains power</w:t>
            </w:r>
            <w:r w:rsidR="0041449A" w:rsidRPr="005C01F6">
              <w:rPr>
                <w:rFonts w:asciiTheme="minorHAnsi" w:hAnsiTheme="minorHAnsi" w:cstheme="minorHAnsi"/>
                <w:sz w:val="18"/>
                <w:u w:val="single"/>
                <w:lang w:val="en-US" w:eastAsia="de-CH"/>
              </w:rPr>
              <w:t xml:space="preserve"> connection MU EC:</w:t>
            </w:r>
          </w:p>
          <w:p w14:paraId="76BC8E05" w14:textId="023D0F81" w:rsidR="0041449A" w:rsidRPr="005C01F6" w:rsidRDefault="0041449A" w:rsidP="000A4170">
            <w:pPr>
              <w:spacing w:line="240" w:lineRule="auto"/>
              <w:jc w:val="both"/>
              <w:rPr>
                <w:rFonts w:asciiTheme="minorHAnsi" w:hAnsiTheme="minorHAnsi" w:cstheme="minorHAnsi"/>
                <w:sz w:val="18"/>
                <w:u w:val="single"/>
                <w:lang w:val="en-US"/>
              </w:rPr>
            </w:pPr>
          </w:p>
        </w:tc>
        <w:tc>
          <w:tcPr>
            <w:tcW w:w="7430" w:type="dxa"/>
            <w:gridSpan w:val="4"/>
            <w:tcBorders>
              <w:top w:val="nil"/>
              <w:left w:val="nil"/>
              <w:bottom w:val="nil"/>
              <w:right w:val="nil"/>
            </w:tcBorders>
          </w:tcPr>
          <w:p w14:paraId="6190D4B0" w14:textId="77777777" w:rsidR="003F4DE7" w:rsidRPr="005C01F6" w:rsidRDefault="003F4DE7" w:rsidP="000A4170">
            <w:pPr>
              <w:spacing w:line="240" w:lineRule="auto"/>
              <w:jc w:val="both"/>
              <w:rPr>
                <w:rFonts w:asciiTheme="minorHAnsi" w:hAnsiTheme="minorHAnsi" w:cstheme="minorHAnsi"/>
                <w:sz w:val="18"/>
                <w:lang w:val="en-US" w:eastAsia="de-CH"/>
              </w:rPr>
            </w:pPr>
          </w:p>
          <w:p w14:paraId="5AA46D2E" w14:textId="3AE0EA7F" w:rsidR="0041449A" w:rsidRPr="005C01F6" w:rsidRDefault="0041449A" w:rsidP="000A4170">
            <w:pPr>
              <w:spacing w:line="240" w:lineRule="auto"/>
              <w:jc w:val="both"/>
              <w:rPr>
                <w:rFonts w:asciiTheme="minorHAnsi" w:hAnsiTheme="minorHAnsi" w:cstheme="minorHAnsi"/>
                <w:sz w:val="18"/>
                <w:lang w:val="en-US"/>
              </w:rPr>
            </w:pPr>
            <w:r w:rsidRPr="005C01F6">
              <w:rPr>
                <w:rFonts w:asciiTheme="minorHAnsi" w:hAnsiTheme="minorHAnsi" w:cstheme="minorHAnsi"/>
                <w:sz w:val="18"/>
                <w:lang w:val="en-US" w:eastAsia="de-CH"/>
              </w:rPr>
              <w:t>24V DC, 3,5Á – power supply by the fully automatic coffee machine</w:t>
            </w:r>
          </w:p>
        </w:tc>
      </w:tr>
      <w:tr w:rsidR="006415E6" w:rsidRPr="006415E6" w14:paraId="49AEB15F" w14:textId="77777777" w:rsidTr="003E71B7">
        <w:tc>
          <w:tcPr>
            <w:tcW w:w="2694" w:type="dxa"/>
            <w:tcBorders>
              <w:top w:val="nil"/>
              <w:left w:val="nil"/>
              <w:bottom w:val="nil"/>
              <w:right w:val="nil"/>
            </w:tcBorders>
          </w:tcPr>
          <w:p w14:paraId="43DD9955" w14:textId="0CE2F86A" w:rsidR="0041449A" w:rsidRPr="006415E6" w:rsidRDefault="0041449A" w:rsidP="00B8405A">
            <w:pPr>
              <w:spacing w:line="240" w:lineRule="auto"/>
              <w:ind w:left="-111"/>
              <w:jc w:val="both"/>
              <w:rPr>
                <w:rFonts w:asciiTheme="minorHAnsi" w:hAnsiTheme="minorHAnsi" w:cstheme="minorHAnsi"/>
                <w:sz w:val="18"/>
                <w:u w:val="single"/>
                <w:lang w:eastAsia="de-CH"/>
              </w:rPr>
            </w:pPr>
            <w:r w:rsidRPr="006415E6">
              <w:rPr>
                <w:rFonts w:asciiTheme="minorHAnsi" w:hAnsiTheme="minorHAnsi" w:cstheme="minorHAnsi"/>
                <w:sz w:val="18"/>
                <w:u w:val="single"/>
                <w:lang w:val="en-US" w:eastAsia="de-CH"/>
              </w:rPr>
              <w:t>Net weight:</w:t>
            </w:r>
          </w:p>
        </w:tc>
        <w:tc>
          <w:tcPr>
            <w:tcW w:w="3039" w:type="dxa"/>
            <w:gridSpan w:val="2"/>
            <w:tcBorders>
              <w:top w:val="nil"/>
              <w:left w:val="nil"/>
              <w:bottom w:val="nil"/>
              <w:right w:val="nil"/>
            </w:tcBorders>
          </w:tcPr>
          <w:p w14:paraId="7FC2011D" w14:textId="77777777" w:rsidR="0041449A" w:rsidRPr="006415E6" w:rsidRDefault="0041449A" w:rsidP="0041449A">
            <w:pPr>
              <w:spacing w:line="240" w:lineRule="auto"/>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up to max. 38 kg – A600</w:t>
            </w:r>
          </w:p>
          <w:p w14:paraId="27502846" w14:textId="71DD1D20" w:rsidR="0041449A" w:rsidRPr="006415E6" w:rsidRDefault="0041449A" w:rsidP="0041449A">
            <w:pPr>
              <w:spacing w:line="240" w:lineRule="auto"/>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 xml:space="preserve">up to max. </w:t>
            </w:r>
            <w:r w:rsidR="00333871" w:rsidRPr="006415E6">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2 kg – MU EC</w:t>
            </w:r>
          </w:p>
        </w:tc>
        <w:tc>
          <w:tcPr>
            <w:tcW w:w="4391" w:type="dxa"/>
            <w:gridSpan w:val="2"/>
            <w:tcBorders>
              <w:top w:val="nil"/>
              <w:left w:val="nil"/>
              <w:bottom w:val="nil"/>
              <w:right w:val="nil"/>
            </w:tcBorders>
          </w:tcPr>
          <w:p w14:paraId="4925C977" w14:textId="77777777" w:rsidR="0041449A" w:rsidRPr="006415E6" w:rsidRDefault="0041449A" w:rsidP="0041449A">
            <w:pPr>
              <w:spacing w:line="240" w:lineRule="auto"/>
              <w:jc w:val="both"/>
              <w:rPr>
                <w:rFonts w:asciiTheme="minorHAnsi" w:hAnsiTheme="minorHAnsi" w:cstheme="minorHAnsi"/>
                <w:sz w:val="18"/>
                <w:lang w:val="en-US" w:eastAsia="de-CH"/>
              </w:rPr>
            </w:pPr>
          </w:p>
        </w:tc>
      </w:tr>
      <w:tr w:rsidR="006415E6" w:rsidRPr="006415E6" w14:paraId="5F0A461C" w14:textId="77777777" w:rsidTr="003E71B7">
        <w:tc>
          <w:tcPr>
            <w:tcW w:w="2694" w:type="dxa"/>
            <w:tcBorders>
              <w:top w:val="nil"/>
              <w:left w:val="nil"/>
              <w:bottom w:val="nil"/>
              <w:right w:val="nil"/>
            </w:tcBorders>
          </w:tcPr>
          <w:p w14:paraId="4DD76CDE" w14:textId="77777777" w:rsidR="00F70F7E" w:rsidRPr="006415E6" w:rsidRDefault="00F70F7E" w:rsidP="000A4170">
            <w:pPr>
              <w:spacing w:line="240" w:lineRule="auto"/>
              <w:jc w:val="both"/>
              <w:rPr>
                <w:rFonts w:asciiTheme="minorHAnsi" w:hAnsiTheme="minorHAnsi" w:cstheme="minorHAnsi"/>
                <w:sz w:val="18"/>
                <w:u w:val="single"/>
                <w:lang w:val="en-US"/>
              </w:rPr>
            </w:pPr>
          </w:p>
        </w:tc>
        <w:tc>
          <w:tcPr>
            <w:tcW w:w="3039" w:type="dxa"/>
            <w:gridSpan w:val="2"/>
            <w:tcBorders>
              <w:top w:val="nil"/>
              <w:left w:val="nil"/>
              <w:bottom w:val="nil"/>
              <w:right w:val="nil"/>
            </w:tcBorders>
          </w:tcPr>
          <w:p w14:paraId="5C7854F1" w14:textId="77777777" w:rsidR="00F70F7E" w:rsidRPr="006415E6" w:rsidRDefault="00F70F7E" w:rsidP="000A4170">
            <w:pPr>
              <w:spacing w:line="240" w:lineRule="auto"/>
              <w:jc w:val="both"/>
              <w:rPr>
                <w:rFonts w:asciiTheme="minorHAnsi" w:hAnsiTheme="minorHAnsi" w:cstheme="minorHAnsi"/>
                <w:sz w:val="18"/>
                <w:lang w:val="en-US"/>
              </w:rPr>
            </w:pPr>
          </w:p>
        </w:tc>
        <w:tc>
          <w:tcPr>
            <w:tcW w:w="4391" w:type="dxa"/>
            <w:gridSpan w:val="2"/>
            <w:tcBorders>
              <w:top w:val="nil"/>
              <w:left w:val="nil"/>
              <w:bottom w:val="nil"/>
              <w:right w:val="nil"/>
            </w:tcBorders>
          </w:tcPr>
          <w:p w14:paraId="0F5F88A8" w14:textId="77777777" w:rsidR="00F70F7E" w:rsidRPr="006415E6" w:rsidRDefault="00F70F7E" w:rsidP="000A4170">
            <w:pPr>
              <w:spacing w:line="240" w:lineRule="auto"/>
              <w:jc w:val="both"/>
              <w:rPr>
                <w:rFonts w:asciiTheme="minorHAnsi" w:hAnsiTheme="minorHAnsi" w:cstheme="minorHAnsi"/>
                <w:sz w:val="18"/>
                <w:lang w:val="en-US" w:eastAsia="de-CH"/>
              </w:rPr>
            </w:pPr>
          </w:p>
        </w:tc>
      </w:tr>
      <w:tr w:rsidR="006415E6" w:rsidRPr="00254166" w14:paraId="080AE307" w14:textId="77777777" w:rsidTr="003E71B7">
        <w:tc>
          <w:tcPr>
            <w:tcW w:w="10124" w:type="dxa"/>
            <w:gridSpan w:val="5"/>
            <w:tcBorders>
              <w:top w:val="nil"/>
              <w:left w:val="nil"/>
              <w:bottom w:val="nil"/>
              <w:right w:val="nil"/>
            </w:tcBorders>
          </w:tcPr>
          <w:p w14:paraId="496C35CF" w14:textId="77777777" w:rsidR="0041449A" w:rsidRPr="006415E6" w:rsidRDefault="0041449A" w:rsidP="00B8405A">
            <w:pPr>
              <w:spacing w:line="240" w:lineRule="auto"/>
              <w:ind w:left="-111"/>
              <w:jc w:val="both"/>
              <w:rPr>
                <w:rFonts w:asciiTheme="minorHAnsi" w:hAnsiTheme="minorHAnsi" w:cstheme="minorHAnsi"/>
                <w:sz w:val="18"/>
                <w:lang w:val="en-US" w:eastAsia="de-CH"/>
              </w:rPr>
            </w:pPr>
            <w:r w:rsidRPr="006415E6">
              <w:rPr>
                <w:rFonts w:asciiTheme="minorHAnsi" w:hAnsiTheme="minorHAnsi" w:cstheme="minorHAnsi"/>
                <w:sz w:val="18"/>
                <w:u w:val="single"/>
                <w:lang w:val="en-US" w:eastAsia="de-CH"/>
              </w:rPr>
              <w:t>Dimensions:</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u w:val="single"/>
                <w:lang w:val="en-US" w:eastAsia="de-CH"/>
              </w:rPr>
              <w:t>A600:</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u w:val="single"/>
                <w:lang w:val="en-US" w:eastAsia="de-CH"/>
              </w:rPr>
              <w:t>MU EC:</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u w:val="single"/>
                <w:lang w:val="en-US" w:eastAsia="de-CH"/>
              </w:rPr>
              <w:t>Milk container:</w:t>
            </w:r>
          </w:p>
          <w:p w14:paraId="7BEAC53E" w14:textId="77777777" w:rsidR="0041449A" w:rsidRPr="006415E6" w:rsidRDefault="0041449A" w:rsidP="0041449A">
            <w:pPr>
              <w:spacing w:line="240" w:lineRule="auto"/>
              <w:ind w:left="2124" w:firstLine="601"/>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width:</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340 mm</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198 mm</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186 mm</w:t>
            </w:r>
          </w:p>
          <w:p w14:paraId="52B8FA74" w14:textId="0C3C59E1" w:rsidR="0041449A" w:rsidRPr="006415E6" w:rsidRDefault="0041449A" w:rsidP="0041449A">
            <w:pPr>
              <w:spacing w:line="240" w:lineRule="auto"/>
              <w:ind w:left="2832" w:hanging="107"/>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height:</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 xml:space="preserve">754 mm (feet </w:t>
            </w:r>
            <w:r w:rsidR="003F4DE7" w:rsidRPr="006415E6">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7 mm)</w:t>
            </w:r>
            <w:r w:rsidRPr="006415E6">
              <w:rPr>
                <w:rFonts w:asciiTheme="minorHAnsi" w:hAnsiTheme="minorHAnsi" w:cstheme="minorHAnsi"/>
                <w:sz w:val="18"/>
                <w:lang w:val="en-US" w:eastAsia="de-CH"/>
              </w:rPr>
              <w:tab/>
              <w:t xml:space="preserve">  96 mm</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272 mm</w:t>
            </w:r>
          </w:p>
          <w:p w14:paraId="1D6D22F6" w14:textId="77777777" w:rsidR="0041449A" w:rsidRPr="006415E6" w:rsidRDefault="0041449A" w:rsidP="0041449A">
            <w:pPr>
              <w:spacing w:line="240" w:lineRule="auto"/>
              <w:ind w:left="2832" w:hanging="107"/>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height:</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796 mm (feet 40 mm)</w:t>
            </w:r>
          </w:p>
          <w:p w14:paraId="2BA22FA7" w14:textId="582B5378" w:rsidR="0041449A" w:rsidRPr="006415E6" w:rsidRDefault="0041449A" w:rsidP="003E71B7">
            <w:pPr>
              <w:spacing w:line="240" w:lineRule="auto"/>
              <w:ind w:left="2124" w:firstLine="601"/>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depth:</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600 mm</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280 mm</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370 mm</w:t>
            </w:r>
          </w:p>
        </w:tc>
      </w:tr>
    </w:tbl>
    <w:p w14:paraId="4CA3AB19" w14:textId="7ED10088" w:rsidR="00683E6C" w:rsidRDefault="00683E6C" w:rsidP="00333871">
      <w:pPr>
        <w:jc w:val="both"/>
        <w:rPr>
          <w:rFonts w:asciiTheme="minorHAnsi" w:hAnsiTheme="minorHAnsi" w:cstheme="minorHAnsi"/>
          <w:b/>
          <w:sz w:val="18"/>
          <w:u w:val="single"/>
          <w:lang w:val="en-US"/>
        </w:rPr>
      </w:pPr>
    </w:p>
    <w:p w14:paraId="27C23F4C" w14:textId="77777777" w:rsidR="003E71B7" w:rsidRDefault="003E71B7" w:rsidP="003E71B7">
      <w:pPr>
        <w:jc w:val="both"/>
        <w:rPr>
          <w:rFonts w:asciiTheme="minorHAnsi" w:hAnsiTheme="minorHAnsi" w:cstheme="minorHAnsi"/>
          <w:sz w:val="18"/>
          <w:lang w:val="en-US"/>
        </w:rPr>
      </w:pPr>
      <w:bookmarkStart w:id="1" w:name="_Hlk104988750"/>
      <w:r>
        <w:rPr>
          <w:rFonts w:asciiTheme="minorHAnsi" w:hAnsiTheme="minorHAnsi" w:cstheme="minorHAnsi"/>
          <w:sz w:val="18"/>
          <w:u w:val="single"/>
          <w:lang w:val="en-US"/>
        </w:rPr>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62030F37" w14:textId="77777777" w:rsidR="003E71B7" w:rsidRDefault="003E71B7" w:rsidP="003E71B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2A6B8B32" w14:textId="77777777" w:rsidR="003E71B7" w:rsidRDefault="003E71B7" w:rsidP="003E71B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7AC7CB50" w14:textId="77777777" w:rsidR="003E71B7" w:rsidRDefault="003E71B7" w:rsidP="003E71B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5DCFA735" w14:textId="77777777" w:rsidR="003E71B7" w:rsidRDefault="003E71B7" w:rsidP="003E71B7">
      <w:pPr>
        <w:jc w:val="both"/>
        <w:rPr>
          <w:rFonts w:asciiTheme="minorHAnsi" w:hAnsiTheme="minorHAnsi" w:cstheme="minorHAnsi"/>
          <w:sz w:val="18"/>
          <w:lang w:val="en-US"/>
        </w:rPr>
      </w:pPr>
    </w:p>
    <w:p w14:paraId="024E92DF" w14:textId="77777777" w:rsidR="003E71B7" w:rsidRDefault="003E71B7" w:rsidP="003E71B7">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1B6516BB" w14:textId="77777777" w:rsidR="003E71B7" w:rsidRDefault="003E71B7" w:rsidP="003E71B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1025D3BD" w14:textId="77777777" w:rsidR="003E71B7" w:rsidRDefault="003E71B7" w:rsidP="003E71B7">
      <w:pPr>
        <w:jc w:val="both"/>
        <w:rPr>
          <w:rFonts w:asciiTheme="minorHAnsi" w:hAnsiTheme="minorHAnsi" w:cstheme="minorHAnsi"/>
          <w:sz w:val="18"/>
          <w:lang w:val="en-US"/>
        </w:rPr>
      </w:pPr>
    </w:p>
    <w:p w14:paraId="308C3A04" w14:textId="77777777" w:rsidR="00254166" w:rsidRPr="00B540DA" w:rsidRDefault="00254166" w:rsidP="00254166">
      <w:pPr>
        <w:jc w:val="both"/>
        <w:rPr>
          <w:rFonts w:asciiTheme="minorHAnsi" w:hAnsiTheme="minorHAnsi" w:cstheme="minorHAnsi"/>
          <w:lang w:val="en-US" w:eastAsia="ja-JP"/>
        </w:rPr>
      </w:pPr>
      <w:bookmarkStart w:id="2"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2"/>
    <w:p w14:paraId="179BE649" w14:textId="77777777" w:rsidR="003E71B7" w:rsidRDefault="003E71B7" w:rsidP="003E71B7">
      <w:pPr>
        <w:tabs>
          <w:tab w:val="left" w:pos="2127"/>
        </w:tabs>
        <w:jc w:val="both"/>
        <w:rPr>
          <w:rFonts w:asciiTheme="minorHAnsi" w:hAnsiTheme="minorHAnsi" w:cstheme="minorHAnsi"/>
          <w:sz w:val="18"/>
          <w:u w:val="single"/>
          <w:lang w:val="en-US"/>
        </w:rPr>
      </w:pPr>
    </w:p>
    <w:p w14:paraId="52DE41BB" w14:textId="77777777" w:rsidR="003E71B7" w:rsidRDefault="003E71B7" w:rsidP="003E71B7">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338C7A27" w14:textId="77777777" w:rsidR="003E71B7" w:rsidRDefault="003E71B7" w:rsidP="003E71B7">
      <w:pPr>
        <w:jc w:val="both"/>
        <w:rPr>
          <w:rFonts w:asciiTheme="minorHAnsi" w:hAnsiTheme="minorHAnsi" w:cstheme="minorHAnsi"/>
          <w:b/>
          <w:sz w:val="18"/>
          <w:u w:val="single"/>
          <w:lang w:val="en-US"/>
        </w:rPr>
      </w:pPr>
    </w:p>
    <w:p w14:paraId="2F36EE21" w14:textId="77777777" w:rsidR="003E71B7" w:rsidRDefault="003E71B7" w:rsidP="003E71B7">
      <w:pPr>
        <w:jc w:val="both"/>
        <w:rPr>
          <w:rFonts w:asciiTheme="minorHAnsi" w:hAnsiTheme="minorHAnsi" w:cstheme="minorHAnsi"/>
          <w:b/>
          <w:sz w:val="18"/>
          <w:lang w:val="en-US"/>
        </w:rPr>
      </w:pPr>
      <w:r>
        <w:rPr>
          <w:rFonts w:asciiTheme="minorHAnsi" w:hAnsiTheme="minorHAnsi" w:cstheme="minorHAnsi"/>
          <w:sz w:val="18"/>
          <w:u w:val="single"/>
          <w:lang w:val="en-US"/>
        </w:rPr>
        <w:t>Approvals: (FCS4050):</w:t>
      </w:r>
      <w:r>
        <w:rPr>
          <w:rFonts w:asciiTheme="minorHAnsi" w:hAnsiTheme="minorHAnsi" w:cstheme="minorHAnsi"/>
          <w:sz w:val="18"/>
          <w:lang w:val="en-US"/>
        </w:rPr>
        <w:tab/>
      </w:r>
      <w:r>
        <w:rPr>
          <w:rFonts w:asciiTheme="minorHAnsi" w:hAnsiTheme="minorHAnsi" w:cstheme="minorHAnsi"/>
          <w:sz w:val="18"/>
          <w:lang w:val="en-US"/>
        </w:rPr>
        <w:tab/>
        <w:t>CE / CB / HACCP</w:t>
      </w:r>
      <w:bookmarkEnd w:id="1"/>
    </w:p>
    <w:p w14:paraId="330E4F07" w14:textId="46FA8F7E" w:rsidR="003E71B7" w:rsidRDefault="003E71B7" w:rsidP="00333871">
      <w:pPr>
        <w:jc w:val="both"/>
        <w:rPr>
          <w:rFonts w:asciiTheme="minorHAnsi" w:hAnsiTheme="minorHAnsi" w:cstheme="minorHAnsi"/>
          <w:b/>
          <w:sz w:val="18"/>
          <w:u w:val="single"/>
          <w:lang w:val="en-US"/>
        </w:rPr>
      </w:pPr>
    </w:p>
    <w:p w14:paraId="155FA759" w14:textId="77777777" w:rsidR="003E71B7" w:rsidRDefault="003E71B7" w:rsidP="00333871">
      <w:pPr>
        <w:jc w:val="both"/>
        <w:rPr>
          <w:rFonts w:asciiTheme="minorHAnsi" w:hAnsiTheme="minorHAnsi" w:cstheme="minorHAnsi"/>
          <w:b/>
          <w:sz w:val="18"/>
          <w:u w:val="single"/>
          <w:lang w:val="en-US"/>
        </w:rPr>
      </w:pPr>
    </w:p>
    <w:p w14:paraId="57F9C343" w14:textId="7DEB72E5" w:rsidR="00333871" w:rsidRPr="00683E6C" w:rsidRDefault="00333871" w:rsidP="00333871">
      <w:pPr>
        <w:jc w:val="both"/>
        <w:rPr>
          <w:rFonts w:asciiTheme="minorHAnsi" w:hAnsiTheme="minorHAnsi" w:cstheme="minorHAnsi"/>
          <w:sz w:val="18"/>
          <w:lang w:val="en-US"/>
        </w:rPr>
      </w:pPr>
      <w:r w:rsidRPr="00683E6C">
        <w:rPr>
          <w:rFonts w:asciiTheme="minorHAnsi" w:hAnsiTheme="minorHAnsi" w:cstheme="minorHAnsi"/>
          <w:b/>
          <w:sz w:val="18"/>
          <w:u w:val="single"/>
          <w:lang w:val="en-US"/>
        </w:rPr>
        <w:t>Version</w:t>
      </w:r>
    </w:p>
    <w:p w14:paraId="246674E2" w14:textId="4599FB43" w:rsidR="00C4464E" w:rsidRPr="00683E6C" w:rsidRDefault="00C4464E" w:rsidP="00C4464E">
      <w:pPr>
        <w:jc w:val="both"/>
        <w:rPr>
          <w:rFonts w:asciiTheme="minorHAnsi" w:hAnsiTheme="minorHAnsi" w:cstheme="minorHAnsi"/>
          <w:sz w:val="18"/>
          <w:lang w:val="en-US"/>
        </w:rPr>
      </w:pPr>
      <w:bookmarkStart w:id="3" w:name="_Hlk82176838"/>
      <w:r w:rsidRPr="00683E6C">
        <w:rPr>
          <w:rFonts w:asciiTheme="minorHAnsi" w:hAnsiTheme="minorHAnsi" w:cstheme="minorHAnsi"/>
          <w:sz w:val="18"/>
          <w:lang w:val="en-US"/>
        </w:rPr>
        <w:t>Housing parts and product container are manufactured from low-maintenance plastic, the front door is made of aluminum and the drip</w:t>
      </w:r>
      <w:r w:rsidR="004C0FC2" w:rsidRPr="00683E6C">
        <w:rPr>
          <w:rFonts w:asciiTheme="minorHAnsi" w:hAnsiTheme="minorHAnsi" w:cstheme="minorHAnsi"/>
          <w:sz w:val="18"/>
          <w:lang w:val="en-US"/>
        </w:rPr>
        <w:t xml:space="preserve"> grid</w:t>
      </w:r>
      <w:r w:rsidRPr="00683E6C">
        <w:rPr>
          <w:rFonts w:asciiTheme="minorHAnsi" w:hAnsiTheme="minorHAnsi" w:cstheme="minorHAnsi"/>
          <w:sz w:val="18"/>
          <w:lang w:val="en-US"/>
        </w:rPr>
        <w:t xml:space="preserve"> is made of stainless steel. All safety-relevant components are certified by the respective testing authorities. Housing </w:t>
      </w:r>
      <w:proofErr w:type="spellStart"/>
      <w:r w:rsidRPr="00683E6C">
        <w:rPr>
          <w:rFonts w:asciiTheme="minorHAnsi" w:hAnsiTheme="minorHAnsi" w:cstheme="minorHAnsi"/>
          <w:sz w:val="18"/>
          <w:lang w:val="en-US"/>
        </w:rPr>
        <w:t>colours</w:t>
      </w:r>
      <w:proofErr w:type="spellEnd"/>
      <w:r w:rsidRPr="00683E6C">
        <w:rPr>
          <w:rFonts w:asciiTheme="minorHAnsi" w:hAnsiTheme="minorHAnsi" w:cstheme="minorHAnsi"/>
          <w:sz w:val="18"/>
          <w:lang w:val="en-US"/>
        </w:rPr>
        <w:t xml:space="preserve"> Black Line (high-gloss black) or Grey Line (anthracite/black).</w:t>
      </w:r>
    </w:p>
    <w:bookmarkEnd w:id="3"/>
    <w:p w14:paraId="3E303426" w14:textId="77777777" w:rsidR="002904BD" w:rsidRPr="00683E6C" w:rsidRDefault="002904BD" w:rsidP="00904B67">
      <w:pPr>
        <w:rPr>
          <w:lang w:val="en-US"/>
        </w:rPr>
      </w:pPr>
    </w:p>
    <w:p w14:paraId="5B7C1BC0" w14:textId="77777777" w:rsidR="00333871" w:rsidRPr="00683E6C" w:rsidRDefault="00333871" w:rsidP="00333871">
      <w:pPr>
        <w:jc w:val="both"/>
        <w:rPr>
          <w:rFonts w:asciiTheme="minorHAnsi" w:hAnsiTheme="minorHAnsi" w:cstheme="minorHAnsi"/>
          <w:b/>
          <w:sz w:val="18"/>
          <w:u w:val="single"/>
          <w:lang w:val="en-US" w:eastAsia="de-CH"/>
        </w:rPr>
      </w:pPr>
      <w:bookmarkStart w:id="4" w:name="_Hlk79573283"/>
      <w:r w:rsidRPr="00683E6C">
        <w:rPr>
          <w:rFonts w:asciiTheme="minorHAnsi" w:hAnsiTheme="minorHAnsi" w:cstheme="minorHAnsi"/>
          <w:b/>
          <w:sz w:val="18"/>
          <w:u w:val="single"/>
          <w:lang w:val="en-US" w:eastAsia="de-CH"/>
        </w:rPr>
        <w:t xml:space="preserve">Operating panel </w:t>
      </w:r>
      <w:proofErr w:type="spellStart"/>
      <w:r w:rsidRPr="00683E6C">
        <w:rPr>
          <w:rFonts w:asciiTheme="minorHAnsi" w:hAnsiTheme="minorHAnsi" w:cstheme="minorHAnsi"/>
          <w:b/>
          <w:sz w:val="18"/>
          <w:u w:val="single"/>
          <w:lang w:val="en-US" w:eastAsia="de-CH"/>
        </w:rPr>
        <w:t>Touch+Go</w:t>
      </w:r>
      <w:proofErr w:type="spellEnd"/>
      <w:r w:rsidRPr="00683E6C">
        <w:rPr>
          <w:rFonts w:asciiTheme="minorHAnsi" w:hAnsiTheme="minorHAnsi" w:cstheme="minorHAnsi"/>
          <w:b/>
          <w:sz w:val="18"/>
          <w:u w:val="single"/>
          <w:lang w:val="en-US" w:eastAsia="de-CH"/>
        </w:rPr>
        <w:t xml:space="preserve"> Control</w:t>
      </w:r>
    </w:p>
    <w:p w14:paraId="434186A4" w14:textId="77777777" w:rsidR="00333871" w:rsidRPr="00683E6C" w:rsidRDefault="00333871" w:rsidP="00333871">
      <w:pPr>
        <w:jc w:val="both"/>
        <w:rPr>
          <w:rFonts w:asciiTheme="minorHAnsi" w:hAnsiTheme="minorHAnsi" w:cstheme="minorHAnsi"/>
          <w:sz w:val="18"/>
          <w:lang w:val="en-US"/>
        </w:rPr>
      </w:pPr>
      <w:r w:rsidRPr="00683E6C">
        <w:rPr>
          <w:rFonts w:asciiTheme="minorHAnsi" w:hAnsiTheme="minorHAnsi" w:cstheme="minorHAnsi"/>
          <w:sz w:val="18"/>
          <w:lang w:val="en-US"/>
        </w:rPr>
        <w:t>The entire operator guidance, settings and status function displays are shown on the 8"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bookmarkEnd w:id="4"/>
    <w:p w14:paraId="3BAAEF1E" w14:textId="77777777" w:rsidR="006F7A24" w:rsidRPr="00683E6C" w:rsidRDefault="006F7A24" w:rsidP="007B0284">
      <w:pPr>
        <w:spacing w:line="240" w:lineRule="auto"/>
        <w:jc w:val="both"/>
        <w:rPr>
          <w:rFonts w:asciiTheme="minorHAnsi" w:hAnsiTheme="minorHAnsi" w:cstheme="minorHAnsi"/>
          <w:sz w:val="18"/>
          <w:lang w:val="en-US"/>
        </w:rPr>
      </w:pPr>
    </w:p>
    <w:p w14:paraId="27A42E36" w14:textId="77777777" w:rsidR="002655A8" w:rsidRPr="00683E6C" w:rsidRDefault="00CD3934" w:rsidP="002655A8">
      <w:pPr>
        <w:rPr>
          <w:rFonts w:asciiTheme="minorHAnsi" w:hAnsiTheme="minorHAnsi" w:cstheme="minorHAnsi"/>
          <w:i/>
          <w:sz w:val="18"/>
          <w:lang w:val="en-US" w:eastAsia="de-CH"/>
        </w:rPr>
      </w:pPr>
      <w:r w:rsidRPr="00683E6C">
        <w:rPr>
          <w:rFonts w:asciiTheme="minorHAnsi" w:hAnsiTheme="minorHAnsi" w:cstheme="minorHAnsi"/>
          <w:b/>
          <w:sz w:val="18"/>
          <w:u w:val="single"/>
          <w:lang w:val="en-US"/>
        </w:rPr>
        <w:t>Grinder</w:t>
      </w:r>
    </w:p>
    <w:p w14:paraId="2BE0E402" w14:textId="77777777" w:rsidR="003E71B7" w:rsidRPr="007B12E4" w:rsidRDefault="003E71B7" w:rsidP="003E71B7">
      <w:pPr>
        <w:spacing w:line="240" w:lineRule="auto"/>
        <w:jc w:val="both"/>
        <w:rPr>
          <w:rFonts w:asciiTheme="minorHAnsi" w:hAnsiTheme="minorHAnsi" w:cstheme="minorHAnsi"/>
          <w:sz w:val="18"/>
          <w:szCs w:val="20"/>
          <w:lang w:val="en-US"/>
        </w:rPr>
      </w:pPr>
      <w:r w:rsidRPr="007B12E4">
        <w:rPr>
          <w:rFonts w:asciiTheme="minorHAnsi" w:hAnsiTheme="minorHAnsi" w:cstheme="minorHAnsi"/>
          <w:sz w:val="18"/>
          <w:szCs w:val="20"/>
          <w:lang w:val="en-US"/>
        </w:rPr>
        <w:t xml:space="preserve">One or two low-noise precision grinders with ceramic grinding discs and direct grinding function. Transparent single-chamber bean hopper with 2000 g content for one grinder. Transparent double-chamber bean hopper for two different bean types with 1200 g or 600 g content each for two grinders. </w:t>
      </w:r>
      <w:r w:rsidRPr="003C3894">
        <w:rPr>
          <w:rFonts w:asciiTheme="minorHAnsi" w:hAnsiTheme="minorHAnsi" w:cstheme="minorHAnsi"/>
          <w:sz w:val="18"/>
          <w:szCs w:val="20"/>
          <w:lang w:val="en-US" w:eastAsia="de-CH"/>
        </w:rPr>
        <w:t>Bean hopper made of easy care plastic</w:t>
      </w:r>
      <w:r>
        <w:rPr>
          <w:rFonts w:asciiTheme="minorHAnsi" w:hAnsiTheme="minorHAnsi" w:cstheme="minorHAnsi"/>
          <w:sz w:val="18"/>
          <w:szCs w:val="20"/>
          <w:lang w:val="en-US" w:eastAsia="de-CH"/>
        </w:rPr>
        <w:t xml:space="preserve">. </w:t>
      </w:r>
      <w:r w:rsidRPr="007354C1">
        <w:rPr>
          <w:rFonts w:asciiTheme="minorHAnsi" w:hAnsiTheme="minorHAnsi" w:cstheme="minorHAnsi"/>
          <w:sz w:val="18"/>
          <w:szCs w:val="20"/>
          <w:lang w:val="en-US"/>
        </w:rPr>
        <w:t xml:space="preserve">Removable using </w:t>
      </w:r>
      <w:r w:rsidRPr="007354C1">
        <w:rPr>
          <w:rFonts w:asciiTheme="minorHAnsi" w:hAnsiTheme="minorHAnsi" w:cstheme="minorHAnsi"/>
          <w:sz w:val="18"/>
          <w:szCs w:val="20"/>
          <w:lang w:val="en-US"/>
        </w:rPr>
        <w:lastRenderedPageBreak/>
        <w:t>central fastener for release mechanism with simultaneous bean hopper fastener.</w:t>
      </w:r>
      <w:r w:rsidRPr="00270C39">
        <w:rPr>
          <w:rFonts w:asciiTheme="minorHAnsi" w:hAnsiTheme="minorHAnsi" w:cstheme="minorHAnsi"/>
          <w:sz w:val="18"/>
          <w:szCs w:val="20"/>
          <w:lang w:val="en-US" w:eastAsia="de-CH"/>
        </w:rPr>
        <w:t xml:space="preserve"> </w:t>
      </w:r>
      <w:r w:rsidRPr="00270C39">
        <w:rPr>
          <w:rFonts w:asciiTheme="minorHAnsi" w:hAnsiTheme="minorHAnsi" w:cstheme="minorHAnsi"/>
          <w:sz w:val="18"/>
          <w:szCs w:val="20"/>
          <w:lang w:val="en-US"/>
        </w:rPr>
        <w:t>Option to adjust the grind coarseness. Optional t</w:t>
      </w:r>
      <w:r w:rsidRPr="00270C39">
        <w:rPr>
          <w:rFonts w:asciiTheme="minorHAnsi" w:hAnsiTheme="minorHAnsi" w:cstheme="minorHAnsi"/>
          <w:sz w:val="18"/>
          <w:lang w:val="en-US" w:eastAsia="en-US"/>
        </w:rPr>
        <w:t xml:space="preserve">he bean hopper can be locked using a cylinder lock. </w:t>
      </w:r>
      <w:r w:rsidRPr="00270C39">
        <w:rPr>
          <w:rFonts w:asciiTheme="minorHAnsi" w:hAnsiTheme="minorHAnsi" w:cstheme="minorHAnsi"/>
          <w:sz w:val="18"/>
          <w:szCs w:val="20"/>
          <w:lang w:val="en-US"/>
        </w:rPr>
        <w:t>Monitoring for lack of beans with messages on the display.</w:t>
      </w:r>
    </w:p>
    <w:p w14:paraId="50F49C91" w14:textId="77777777" w:rsidR="00683E6C" w:rsidRDefault="00683E6C" w:rsidP="002655A8">
      <w:pPr>
        <w:spacing w:line="240" w:lineRule="auto"/>
        <w:jc w:val="both"/>
        <w:outlineLvl w:val="1"/>
        <w:rPr>
          <w:rFonts w:asciiTheme="minorHAnsi" w:hAnsiTheme="minorHAnsi" w:cstheme="minorHAnsi"/>
          <w:b/>
          <w:sz w:val="18"/>
          <w:szCs w:val="20"/>
          <w:u w:val="single"/>
          <w:lang w:val="en-US"/>
        </w:rPr>
      </w:pPr>
    </w:p>
    <w:p w14:paraId="342B14FC" w14:textId="13DFB05B" w:rsidR="002655A8" w:rsidRPr="006415E6" w:rsidRDefault="002655A8" w:rsidP="002655A8">
      <w:pPr>
        <w:spacing w:line="240" w:lineRule="auto"/>
        <w:jc w:val="both"/>
        <w:outlineLvl w:val="1"/>
        <w:rPr>
          <w:rFonts w:asciiTheme="minorHAnsi" w:hAnsiTheme="minorHAnsi" w:cstheme="minorHAnsi"/>
          <w:b/>
          <w:sz w:val="18"/>
          <w:szCs w:val="20"/>
          <w:u w:val="single"/>
          <w:lang w:val="en-US" w:eastAsia="de-CH"/>
        </w:rPr>
      </w:pPr>
      <w:r w:rsidRPr="006415E6">
        <w:rPr>
          <w:rFonts w:asciiTheme="minorHAnsi" w:hAnsiTheme="minorHAnsi" w:cstheme="minorHAnsi"/>
          <w:b/>
          <w:sz w:val="18"/>
          <w:szCs w:val="20"/>
          <w:u w:val="single"/>
          <w:lang w:val="en-US"/>
        </w:rPr>
        <w:t xml:space="preserve">Powder </w:t>
      </w:r>
      <w:r w:rsidR="003E71B7">
        <w:rPr>
          <w:rFonts w:asciiTheme="minorHAnsi" w:hAnsiTheme="minorHAnsi" w:cstheme="minorHAnsi"/>
          <w:b/>
          <w:sz w:val="18"/>
          <w:szCs w:val="20"/>
          <w:u w:val="single"/>
          <w:lang w:val="en-US"/>
        </w:rPr>
        <w:t>hopper</w:t>
      </w:r>
    </w:p>
    <w:p w14:paraId="2D8D6039" w14:textId="66565A59" w:rsidR="00220A0B" w:rsidRPr="00683E6C" w:rsidRDefault="003003CB" w:rsidP="00220A0B">
      <w:pPr>
        <w:spacing w:line="240" w:lineRule="auto"/>
        <w:jc w:val="both"/>
        <w:rPr>
          <w:rFonts w:asciiTheme="minorHAnsi" w:hAnsiTheme="minorHAnsi" w:cstheme="minorHAnsi"/>
          <w:strike/>
          <w:sz w:val="18"/>
          <w:szCs w:val="20"/>
          <w:lang w:val="en-US" w:eastAsia="de-CH"/>
        </w:rPr>
      </w:pPr>
      <w:r w:rsidRPr="00683E6C">
        <w:rPr>
          <w:rFonts w:asciiTheme="minorHAnsi" w:hAnsiTheme="minorHAnsi" w:cstheme="minorHAnsi"/>
          <w:sz w:val="18"/>
          <w:lang w:val="en-US"/>
        </w:rPr>
        <w:t xml:space="preserve">One or two dosing units, e. g. for chocolate and/or milk powder or a dark and/or light-colored chocolate powder </w:t>
      </w:r>
      <w:r w:rsidRPr="00683E6C">
        <w:rPr>
          <w:rFonts w:asciiTheme="minorHAnsi" w:hAnsiTheme="minorHAnsi" w:cstheme="minorHAnsi"/>
          <w:sz w:val="18"/>
          <w:szCs w:val="20"/>
          <w:lang w:val="en-US"/>
        </w:rPr>
        <w:t xml:space="preserve">with a container content of approx. 1000 g or approx. 600 g. </w:t>
      </w:r>
      <w:r w:rsidR="00220A0B" w:rsidRPr="00683E6C">
        <w:rPr>
          <w:rFonts w:asciiTheme="minorHAnsi" w:hAnsiTheme="minorHAnsi" w:cstheme="minorHAnsi"/>
          <w:sz w:val="18"/>
          <w:szCs w:val="20"/>
          <w:lang w:val="en-US"/>
        </w:rPr>
        <w:t>In the event of a lack of powder or missing hopper, the message 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w:t>
      </w:r>
      <w:r w:rsidR="00971DC5" w:rsidRPr="00683E6C">
        <w:rPr>
          <w:rFonts w:asciiTheme="minorHAnsi" w:hAnsiTheme="minorHAnsi" w:cstheme="minorHAnsi"/>
          <w:sz w:val="18"/>
          <w:szCs w:val="20"/>
          <w:lang w:val="en-US"/>
        </w:rPr>
        <w:t xml:space="preserve"> </w:t>
      </w:r>
      <w:bookmarkStart w:id="5" w:name="_Hlk83380460"/>
      <w:r w:rsidR="00971DC5" w:rsidRPr="00683E6C">
        <w:rPr>
          <w:rFonts w:asciiTheme="minorHAnsi" w:hAnsiTheme="minorHAnsi" w:cstheme="minorHAnsi"/>
          <w:sz w:val="18"/>
          <w:szCs w:val="20"/>
          <w:lang w:val="en-US"/>
        </w:rPr>
        <w:t>Optional t</w:t>
      </w:r>
      <w:r w:rsidR="00971DC5" w:rsidRPr="00683E6C">
        <w:rPr>
          <w:rFonts w:asciiTheme="minorHAnsi" w:hAnsiTheme="minorHAnsi" w:cstheme="minorHAnsi"/>
          <w:sz w:val="18"/>
          <w:lang w:val="en-US" w:eastAsia="en-US"/>
        </w:rPr>
        <w:t>he powder hopper can be locked using a central cylinder lock.</w:t>
      </w:r>
      <w:bookmarkEnd w:id="5"/>
    </w:p>
    <w:p w14:paraId="64AA1619" w14:textId="77777777" w:rsidR="006415E6" w:rsidRPr="00683E6C" w:rsidRDefault="006415E6" w:rsidP="00220A0B">
      <w:pPr>
        <w:jc w:val="both"/>
        <w:rPr>
          <w:rFonts w:asciiTheme="minorHAnsi" w:hAnsiTheme="minorHAnsi" w:cstheme="minorHAnsi"/>
          <w:b/>
          <w:sz w:val="18"/>
          <w:u w:val="single"/>
          <w:lang w:val="en-US"/>
        </w:rPr>
      </w:pPr>
    </w:p>
    <w:p w14:paraId="0587D5CD" w14:textId="77777777" w:rsidR="00064CF4" w:rsidRPr="007354C1" w:rsidRDefault="00064CF4" w:rsidP="00064CF4">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4721C887" w14:textId="77777777" w:rsidR="00064CF4" w:rsidRPr="007354C1" w:rsidRDefault="00064CF4" w:rsidP="00064CF4">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52BBB126" w14:textId="77777777" w:rsidR="00064CF4" w:rsidRDefault="00064CF4" w:rsidP="00220A0B">
      <w:pPr>
        <w:jc w:val="both"/>
        <w:rPr>
          <w:rFonts w:asciiTheme="minorHAnsi" w:hAnsiTheme="minorHAnsi" w:cstheme="minorHAnsi"/>
          <w:b/>
          <w:sz w:val="18"/>
          <w:u w:val="single"/>
          <w:lang w:val="en-US"/>
        </w:rPr>
      </w:pPr>
    </w:p>
    <w:p w14:paraId="5C4E9623" w14:textId="544413E2" w:rsidR="00220A0B" w:rsidRPr="00683E6C" w:rsidRDefault="00220A0B" w:rsidP="00220A0B">
      <w:pPr>
        <w:jc w:val="both"/>
        <w:rPr>
          <w:rFonts w:asciiTheme="minorHAnsi" w:hAnsiTheme="minorHAnsi" w:cstheme="minorHAnsi"/>
          <w:b/>
          <w:sz w:val="18"/>
          <w:u w:val="single"/>
          <w:lang w:val="en-US"/>
        </w:rPr>
      </w:pPr>
      <w:r w:rsidRPr="00683E6C">
        <w:rPr>
          <w:rFonts w:asciiTheme="minorHAnsi" w:hAnsiTheme="minorHAnsi" w:cstheme="minorHAnsi"/>
          <w:b/>
          <w:sz w:val="18"/>
          <w:u w:val="single"/>
          <w:lang w:val="en-US"/>
        </w:rPr>
        <w:t>Brewing system</w:t>
      </w:r>
    </w:p>
    <w:p w14:paraId="4DE29B20" w14:textId="16989D6B" w:rsidR="00220A0B" w:rsidRPr="00683E6C" w:rsidRDefault="00220A0B" w:rsidP="00220A0B">
      <w:pPr>
        <w:jc w:val="both"/>
        <w:rPr>
          <w:rFonts w:asciiTheme="minorHAnsi" w:hAnsiTheme="minorHAnsi" w:cstheme="minorHAnsi"/>
          <w:sz w:val="18"/>
          <w:lang w:val="en-US"/>
        </w:rPr>
      </w:pPr>
      <w:r w:rsidRPr="00683E6C">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r w:rsidR="00971DC5" w:rsidRPr="00683E6C">
        <w:rPr>
          <w:rFonts w:asciiTheme="minorHAnsi" w:hAnsiTheme="minorHAnsi" w:cstheme="minorHAnsi"/>
          <w:sz w:val="18"/>
          <w:lang w:val="en-US"/>
        </w:rPr>
        <w:t xml:space="preserve">The optional </w:t>
      </w:r>
      <w:proofErr w:type="spellStart"/>
      <w:r w:rsidR="00971DC5" w:rsidRPr="00683E6C">
        <w:rPr>
          <w:rFonts w:asciiTheme="minorHAnsi" w:hAnsiTheme="minorHAnsi" w:cstheme="minorHAnsi"/>
          <w:sz w:val="18"/>
          <w:lang w:val="en-US"/>
        </w:rPr>
        <w:t>iQFlow</w:t>
      </w:r>
      <w:proofErr w:type="spellEnd"/>
      <w:r w:rsidR="00971DC5" w:rsidRPr="00683E6C">
        <w:rPr>
          <w:rFonts w:asciiTheme="minorHAnsi" w:hAnsiTheme="minorHAnsi" w:cstheme="minorHAnsi"/>
          <w:sz w:val="18"/>
          <w:lang w:val="en-US"/>
        </w:rPr>
        <w:t xml:space="preserve"> system is monitoring and regulating the brewing process through programmable brewing times. </w:t>
      </w:r>
      <w:r w:rsidRPr="00683E6C">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The drawer is easily emptied via the direct, separate access on the front of the machine. Monitoring for overfilling. </w:t>
      </w:r>
      <w:r w:rsidR="00971DC5" w:rsidRPr="00683E6C">
        <w:rPr>
          <w:rFonts w:asciiTheme="minorHAnsi" w:hAnsiTheme="minorHAnsi" w:cstheme="minorHAnsi"/>
          <w:sz w:val="18"/>
          <w:lang w:val="en-US"/>
        </w:rPr>
        <w:t xml:space="preserve">Optional coffee grounds chute for disposal of coffee grounds directly into a waste container installed under the counter. </w:t>
      </w:r>
      <w:r w:rsidRPr="00683E6C">
        <w:rPr>
          <w:rFonts w:asciiTheme="minorHAnsi" w:hAnsiTheme="minorHAnsi" w:cstheme="minorHAnsi"/>
          <w:sz w:val="18"/>
          <w:lang w:val="en-US"/>
        </w:rPr>
        <w:t>Tool-free brewing unit removal, e.</w:t>
      </w:r>
      <w:r w:rsidR="0017372F" w:rsidRPr="00683E6C">
        <w:rPr>
          <w:rFonts w:asciiTheme="minorHAnsi" w:hAnsiTheme="minorHAnsi" w:cstheme="minorHAnsi"/>
          <w:sz w:val="18"/>
          <w:lang w:val="en-US"/>
        </w:rPr>
        <w:t xml:space="preserve"> </w:t>
      </w:r>
      <w:r w:rsidRPr="00683E6C">
        <w:rPr>
          <w:rFonts w:asciiTheme="minorHAnsi" w:hAnsiTheme="minorHAnsi" w:cstheme="minorHAnsi"/>
          <w:sz w:val="18"/>
          <w:lang w:val="en-US"/>
        </w:rPr>
        <w:t>g. for cleaning, with presence monitoring.</w:t>
      </w:r>
    </w:p>
    <w:p w14:paraId="276D5FEB" w14:textId="77777777" w:rsidR="00220A0B" w:rsidRPr="00683E6C" w:rsidRDefault="00220A0B" w:rsidP="007B0284">
      <w:pPr>
        <w:jc w:val="both"/>
        <w:rPr>
          <w:rFonts w:asciiTheme="minorHAnsi" w:hAnsiTheme="minorHAnsi" w:cstheme="minorHAnsi"/>
          <w:sz w:val="18"/>
          <w:lang w:val="en-US"/>
        </w:rPr>
      </w:pPr>
    </w:p>
    <w:p w14:paraId="06CC4729" w14:textId="77777777" w:rsidR="00220A0B" w:rsidRPr="00683E6C" w:rsidRDefault="00220A0B" w:rsidP="00220A0B">
      <w:pPr>
        <w:jc w:val="both"/>
        <w:rPr>
          <w:rFonts w:asciiTheme="minorHAnsi" w:hAnsiTheme="minorHAnsi" w:cstheme="minorHAnsi"/>
          <w:sz w:val="18"/>
          <w:lang w:val="en-US"/>
        </w:rPr>
      </w:pPr>
      <w:r w:rsidRPr="00683E6C">
        <w:rPr>
          <w:rFonts w:asciiTheme="minorHAnsi" w:hAnsiTheme="minorHAnsi" w:cstheme="minorHAnsi"/>
          <w:b/>
          <w:sz w:val="18"/>
          <w:u w:val="single"/>
          <w:lang w:val="en-US"/>
        </w:rPr>
        <w:t>Coffee spout</w:t>
      </w:r>
    </w:p>
    <w:p w14:paraId="65D2B5F3" w14:textId="79388663" w:rsidR="00220A0B" w:rsidRPr="006415E6" w:rsidRDefault="00220A0B" w:rsidP="00220A0B">
      <w:pPr>
        <w:jc w:val="both"/>
        <w:rPr>
          <w:rFonts w:asciiTheme="minorHAnsi" w:hAnsiTheme="minorHAnsi" w:cstheme="minorHAnsi"/>
          <w:sz w:val="18"/>
          <w:lang w:val="en-US"/>
        </w:rPr>
      </w:pPr>
      <w:r w:rsidRPr="00683E6C">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r w:rsidR="00971DC5" w:rsidRPr="00683E6C">
        <w:rPr>
          <w:rFonts w:asciiTheme="minorHAnsi" w:hAnsiTheme="minorHAnsi" w:cstheme="minorHAnsi"/>
          <w:sz w:val="18"/>
          <w:lang w:val="en-US"/>
        </w:rPr>
        <w:t xml:space="preserve">The optional cup sensor detects whether a drinking vessel is placed under the product spout. If there is no cup under the spout, the products and the rinsing process are locked. </w:t>
      </w:r>
      <w:r w:rsidRPr="00683E6C">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683E6C">
        <w:rPr>
          <w:rFonts w:asciiTheme="minorHAnsi" w:hAnsiTheme="minorHAnsi"/>
          <w:sz w:val="18"/>
          <w:lang w:val="en-US"/>
        </w:rPr>
        <w:t xml:space="preserve">LED lighting for the dispensing area while the product is being dispensed. </w:t>
      </w:r>
      <w:r w:rsidRPr="00683E6C">
        <w:rPr>
          <w:rFonts w:asciiTheme="minorHAnsi" w:hAnsiTheme="minorHAnsi" w:cstheme="minorHAnsi"/>
          <w:sz w:val="18"/>
          <w:lang w:val="en-US"/>
        </w:rPr>
        <w:t>Marking for the coffee cup positioning in the drip grid.</w:t>
      </w:r>
    </w:p>
    <w:p w14:paraId="14FEE58A" w14:textId="77777777" w:rsidR="00220A0B" w:rsidRPr="00F70F7E" w:rsidRDefault="00220A0B">
      <w:pPr>
        <w:spacing w:line="240" w:lineRule="auto"/>
        <w:rPr>
          <w:rFonts w:asciiTheme="minorHAnsi" w:hAnsiTheme="minorHAnsi" w:cstheme="minorHAnsi"/>
          <w:b/>
          <w:sz w:val="18"/>
          <w:u w:val="single"/>
          <w:lang w:val="en-US" w:eastAsia="de-CH"/>
        </w:rPr>
      </w:pPr>
    </w:p>
    <w:p w14:paraId="2393F58A" w14:textId="77777777" w:rsidR="00220A0B" w:rsidRPr="006415E6" w:rsidRDefault="00220A0B" w:rsidP="00220A0B">
      <w:pPr>
        <w:jc w:val="both"/>
        <w:rPr>
          <w:rFonts w:asciiTheme="minorHAnsi" w:hAnsiTheme="minorHAnsi" w:cstheme="minorHAnsi"/>
          <w:i/>
          <w:sz w:val="18"/>
          <w:u w:val="single"/>
          <w:lang w:val="en-US" w:eastAsia="de-CH"/>
        </w:rPr>
      </w:pPr>
      <w:proofErr w:type="spellStart"/>
      <w:r w:rsidRPr="006415E6">
        <w:rPr>
          <w:rFonts w:asciiTheme="minorHAnsi" w:hAnsiTheme="minorHAnsi" w:cstheme="minorHAnsi"/>
          <w:b/>
          <w:sz w:val="18"/>
          <w:u w:val="single"/>
          <w:lang w:val="en-US" w:eastAsia="de-CH"/>
        </w:rPr>
        <w:t>FoamMaster</w:t>
      </w:r>
      <w:proofErr w:type="spellEnd"/>
      <w:r w:rsidRPr="006415E6">
        <w:rPr>
          <w:rFonts w:asciiTheme="minorHAnsi" w:hAnsiTheme="minorHAnsi" w:cstheme="minorHAnsi"/>
          <w:b/>
          <w:sz w:val="18"/>
          <w:u w:val="single"/>
          <w:lang w:val="en-US" w:eastAsia="de-CH"/>
        </w:rPr>
        <w:t xml:space="preserve"> system FM EC MU</w:t>
      </w:r>
      <w:r w:rsidRPr="006415E6">
        <w:rPr>
          <w:rFonts w:asciiTheme="minorHAnsi" w:hAnsiTheme="minorHAnsi" w:cstheme="minorHAnsi"/>
          <w:i/>
          <w:sz w:val="18"/>
          <w:u w:val="single"/>
          <w:lang w:val="en-US" w:eastAsia="de-CH"/>
        </w:rPr>
        <w:t xml:space="preserve"> </w:t>
      </w:r>
    </w:p>
    <w:p w14:paraId="0F793274" w14:textId="77777777" w:rsidR="003E71B7" w:rsidRDefault="003E71B7" w:rsidP="003E71B7">
      <w:pPr>
        <w:jc w:val="both"/>
        <w:rPr>
          <w:bCs/>
          <w:iCs/>
          <w:sz w:val="18"/>
          <w:lang w:val="en-US"/>
        </w:rPr>
      </w:pPr>
      <w:bookmarkStart w:id="6" w:name="_Hlk105068746"/>
      <w:r>
        <w:rPr>
          <w:rFonts w:asciiTheme="minorHAnsi" w:hAnsiTheme="minorHAnsi" w:cstheme="minorHAnsi"/>
          <w:sz w:val="18"/>
          <w:lang w:val="en-US"/>
        </w:rPr>
        <w:t xml:space="preserve">For the preparation of warm and cold milk, warm and cold milk foam. </w:t>
      </w:r>
      <w:bookmarkEnd w:id="6"/>
      <w:r>
        <w:rPr>
          <w:rFonts w:asciiTheme="minorHAnsi" w:hAnsiTheme="minorHAnsi" w:cstheme="minorHAnsi"/>
          <w:sz w:val="18"/>
          <w:lang w:val="en-US"/>
        </w:rPr>
        <w:t xml:space="preserve">With the </w:t>
      </w:r>
      <w:proofErr w:type="spellStart"/>
      <w:r>
        <w:rPr>
          <w:rFonts w:asciiTheme="minorHAnsi" w:hAnsiTheme="minorHAnsi" w:cstheme="minorHAnsi"/>
          <w:sz w:val="18"/>
          <w:lang w:val="en-US"/>
        </w:rPr>
        <w:t>FoamMaster</w:t>
      </w:r>
      <w:proofErr w:type="spellEnd"/>
      <w:r>
        <w:rPr>
          <w:rFonts w:asciiTheme="minorHAnsi" w:hAnsiTheme="minorHAnsi" w:cstheme="minorHAnsi"/>
          <w:sz w:val="18"/>
          <w:lang w:val="en-US"/>
        </w:rPr>
        <w:t xml:space="preserve"> Technology, the milk is foamed and heated up. The </w:t>
      </w:r>
      <w:proofErr w:type="spellStart"/>
      <w:r>
        <w:rPr>
          <w:rFonts w:asciiTheme="minorHAnsi" w:hAnsiTheme="minorHAnsi" w:cstheme="minorHAnsi"/>
          <w:sz w:val="18"/>
          <w:lang w:val="en-US"/>
        </w:rPr>
        <w:t>FoamMaster</w:t>
      </w:r>
      <w:proofErr w:type="spellEnd"/>
      <w:r>
        <w:rPr>
          <w:rFonts w:asciiTheme="minorHAnsi" w:hAnsiTheme="minorHAnsi" w:cstheme="minorHAnsi"/>
          <w:sz w:val="18"/>
          <w:lang w:val="en-US"/>
        </w:rPr>
        <w:t xml:space="preserve"> module integrated into the coffee machine with </w:t>
      </w:r>
      <w:r>
        <w:rPr>
          <w:rFonts w:asciiTheme="minorHAnsi" w:eastAsia="CorporateS-Light" w:hAnsiTheme="minorHAnsi" w:cstheme="minorHAnsi"/>
          <w:sz w:val="18"/>
          <w:lang w:val="en-US"/>
        </w:rPr>
        <w:t>high-performance milk pump</w:t>
      </w:r>
      <w:r>
        <w:rPr>
          <w:rFonts w:asciiTheme="minorHAnsi" w:hAnsiTheme="minorHAnsi" w:cstheme="minorHAnsi"/>
          <w:sz w:val="18"/>
          <w:lang w:val="en-US"/>
        </w:rPr>
        <w:t xml:space="preserve"> integrated in the MU EC pump module, ensures optimal dosage of the quantity of milk and milk foam. In addition to the dispensing of single products, the double-</w:t>
      </w:r>
      <w:proofErr w:type="spellStart"/>
      <w:r>
        <w:rPr>
          <w:rFonts w:asciiTheme="minorHAnsi" w:hAnsiTheme="minorHAnsi" w:cstheme="minorHAnsi"/>
          <w:sz w:val="18"/>
          <w:lang w:val="en-US"/>
        </w:rPr>
        <w:t>cappuccinatore</w:t>
      </w:r>
      <w:proofErr w:type="spellEnd"/>
      <w:r>
        <w:rPr>
          <w:rFonts w:asciiTheme="minorHAnsi" w:hAnsiTheme="minorHAnsi" w:cstheme="minorHAnsi"/>
          <w:sz w:val="18"/>
          <w:lang w:val="en-US"/>
        </w:rPr>
        <w:t xml:space="preserve"> allows the simultaneously dispensing of 2 coffee products with milk such as cappuccino or latte macchiato. The time at which milk is dispensed (before, with or after dispensing coffee) and t</w:t>
      </w:r>
      <w:r>
        <w:rPr>
          <w:rFonts w:asciiTheme="minorHAnsi" w:eastAsia="CorporateS-Light" w:hAnsiTheme="minorHAnsi" w:cstheme="minorHAnsi"/>
          <w:sz w:val="18"/>
          <w:lang w:val="en-US"/>
        </w:rPr>
        <w:t xml:space="preserve">he desired foam consistency from coarse/fluid to fine/stiff can be programmed individually. </w:t>
      </w:r>
      <w:r>
        <w:rPr>
          <w:rFonts w:asciiTheme="minorHAnsi" w:hAnsiTheme="minorHAnsi" w:cstheme="minorHAnsi"/>
          <w:sz w:val="18"/>
          <w:lang w:val="en-US"/>
        </w:rPr>
        <w:t xml:space="preserve">The milk dispensing takes place together with the coffee in a single operation. The milk deficiency monitoring in the milk line blocks the purchase of dairy products in the absence of milk and enables the monitored milk supply from the customer's own cooling unit. Empty message and product lock by lack of milk. </w:t>
      </w:r>
      <w:r>
        <w:rPr>
          <w:bCs/>
          <w:iCs/>
          <w:sz w:val="18"/>
          <w:lang w:val="en-US"/>
        </w:rPr>
        <w:t xml:space="preserve">The MU EC pump module with changeover valve installed in the customer's own cooling unit also enables the purchase of 2 different types of milk. Milk storage in 2 containers of 12 </w:t>
      </w:r>
      <w:proofErr w:type="spellStart"/>
      <w:r>
        <w:rPr>
          <w:bCs/>
          <w:iCs/>
          <w:sz w:val="18"/>
          <w:lang w:val="en-US"/>
        </w:rPr>
        <w:t>litres</w:t>
      </w:r>
      <w:proofErr w:type="spellEnd"/>
      <w:r>
        <w:rPr>
          <w:bCs/>
          <w:iCs/>
          <w:sz w:val="18"/>
          <w:lang w:val="en-US"/>
        </w:rPr>
        <w:t xml:space="preserve"> each. </w:t>
      </w:r>
      <w:r>
        <w:rPr>
          <w:rFonts w:asciiTheme="minorHAnsi" w:hAnsiTheme="minorHAnsi" w:cstheme="minorHAnsi"/>
          <w:sz w:val="18"/>
          <w:lang w:val="en-US"/>
        </w:rPr>
        <w:t>Separate milk temperature monitoring and control in the cooling unit with 2 types of milk.</w:t>
      </w:r>
    </w:p>
    <w:p w14:paraId="3DAE06FE" w14:textId="77777777" w:rsidR="005401EB" w:rsidRPr="00F70F7E" w:rsidRDefault="005401EB" w:rsidP="0026002E">
      <w:pPr>
        <w:jc w:val="both"/>
        <w:rPr>
          <w:rFonts w:asciiTheme="minorHAnsi" w:hAnsiTheme="minorHAnsi" w:cstheme="minorHAnsi"/>
          <w:sz w:val="18"/>
          <w:lang w:val="en-US"/>
        </w:rPr>
      </w:pPr>
    </w:p>
    <w:p w14:paraId="50C51272" w14:textId="77777777"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5CA3A0CC" w14:textId="77777777" w:rsidR="003E71B7" w:rsidRDefault="003E71B7" w:rsidP="003E71B7">
      <w:pPr>
        <w:spacing w:line="240" w:lineRule="auto"/>
        <w:jc w:val="both"/>
        <w:rPr>
          <w:rFonts w:asciiTheme="majorHAnsi" w:hAnsiTheme="majorHAnsi" w:cstheme="majorHAnsi"/>
          <w:sz w:val="18"/>
          <w:szCs w:val="20"/>
          <w:lang w:val="en-US" w:eastAsia="de-CH"/>
        </w:rPr>
      </w:pPr>
      <w:r>
        <w:rPr>
          <w:rFonts w:asciiTheme="majorHAnsi" w:hAnsiTheme="majorHAnsi" w:cstheme="majorHAnsi"/>
          <w:sz w:val="18"/>
          <w:szCs w:val="20"/>
          <w:lang w:val="en-US" w:eastAsia="de-CH"/>
        </w:rPr>
        <w:t xml:space="preserve">The user can directly adjust the key parameters as for example the amount of coffee powder and water via the touch screen. Uploading own customer images and saving product settings via USB interface. Access authorization can be </w:t>
      </w:r>
      <w:r>
        <w:rPr>
          <w:rFonts w:asciiTheme="majorHAnsi" w:hAnsiTheme="majorHAnsi" w:cstheme="majorHAnsi"/>
          <w:sz w:val="18"/>
          <w:szCs w:val="20"/>
          <w:lang w:val="en-US" w:eastAsia="de-CH"/>
        </w:rPr>
        <w:lastRenderedPageBreak/>
        <w:t>defined individually and secured with a PIN code. Programmable switch-on and switch-off times with a timer for maximum energy efficiency and minimum current consumption in stand-by mode.</w:t>
      </w:r>
    </w:p>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5BD0DEFA"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A3A6FF1" w14:textId="77777777" w:rsidR="00B8405A" w:rsidRPr="006415E6" w:rsidRDefault="00B8405A"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254166"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254166"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254166"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254166"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070D8770"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149AC683" w14:textId="77777777" w:rsidR="005401EB" w:rsidRPr="006415E6" w:rsidRDefault="005401EB" w:rsidP="0047404B">
      <w:pPr>
        <w:jc w:val="both"/>
        <w:rPr>
          <w:rFonts w:asciiTheme="minorHAnsi" w:hAnsiTheme="minorHAnsi" w:cstheme="minorHAnsi"/>
          <w:sz w:val="18"/>
          <w:lang w:val="en-US"/>
        </w:rPr>
      </w:pPr>
    </w:p>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6D0321A6" w14:textId="77777777" w:rsidR="0047404B" w:rsidRPr="00F70F7E" w:rsidRDefault="0047404B" w:rsidP="0047404B">
      <w:pPr>
        <w:jc w:val="both"/>
        <w:rPr>
          <w:rFonts w:asciiTheme="minorHAnsi" w:hAnsiTheme="minorHAnsi" w:cstheme="minorHAnsi"/>
          <w:sz w:val="18"/>
          <w:lang w:val="en-US"/>
        </w:rPr>
      </w:pPr>
    </w:p>
    <w:p w14:paraId="156FC7C2" w14:textId="77777777" w:rsidR="00C045F7" w:rsidRPr="006415E6" w:rsidRDefault="00C045F7" w:rsidP="00064CF4">
      <w:pPr>
        <w:jc w:val="both"/>
        <w:rPr>
          <w:rFonts w:asciiTheme="minorHAnsi" w:hAnsiTheme="minorHAnsi" w:cstheme="minorHAnsi"/>
          <w:b/>
          <w:sz w:val="18"/>
          <w:u w:val="single"/>
          <w:lang w:val="en-US" w:eastAsia="de-CH"/>
        </w:rPr>
      </w:pPr>
      <w:r w:rsidRPr="006415E6">
        <w:rPr>
          <w:rFonts w:asciiTheme="minorHAnsi" w:hAnsiTheme="minorHAnsi" w:cstheme="minorHAnsi"/>
          <w:b/>
          <w:sz w:val="18"/>
          <w:u w:val="single"/>
          <w:lang w:val="en-US" w:eastAsia="de-CH"/>
        </w:rPr>
        <w:t xml:space="preserve">Cleaning system EC </w:t>
      </w:r>
      <w:proofErr w:type="spellStart"/>
      <w:r w:rsidRPr="006415E6">
        <w:rPr>
          <w:rFonts w:asciiTheme="minorHAnsi" w:hAnsiTheme="minorHAnsi" w:cstheme="minorHAnsi"/>
          <w:b/>
          <w:sz w:val="18"/>
          <w:u w:val="single"/>
          <w:lang w:val="en-US" w:eastAsia="de-CH"/>
        </w:rPr>
        <w:t>EasyClean</w:t>
      </w:r>
      <w:proofErr w:type="spellEnd"/>
    </w:p>
    <w:p w14:paraId="5A4F7BC9" w14:textId="26DB00FF" w:rsidR="005401EB" w:rsidRDefault="00683E6C" w:rsidP="00064CF4">
      <w:pPr>
        <w:spacing w:line="240" w:lineRule="auto"/>
        <w:jc w:val="both"/>
        <w:rPr>
          <w:rFonts w:asciiTheme="minorHAnsi" w:hAnsiTheme="minorHAnsi" w:cstheme="minorHAnsi"/>
          <w:sz w:val="18"/>
          <w:lang w:val="en-US"/>
        </w:rPr>
      </w:pPr>
      <w:r w:rsidRPr="00683E6C">
        <w:rPr>
          <w:rFonts w:asciiTheme="minorHAnsi" w:hAnsiTheme="minorHAnsi" w:cstheme="minorHAnsi"/>
          <w:sz w:val="18"/>
          <w:lang w:val="en-US"/>
        </w:rPr>
        <w:t xml:space="preserve">The integrated, automatic rinsing and cleaning system EC </w:t>
      </w:r>
      <w:proofErr w:type="spellStart"/>
      <w:r w:rsidRPr="00683E6C">
        <w:rPr>
          <w:rFonts w:asciiTheme="minorHAnsi" w:hAnsiTheme="minorHAnsi" w:cstheme="minorHAnsi"/>
          <w:sz w:val="18"/>
          <w:lang w:val="en-US"/>
        </w:rPr>
        <w:t>EasyClean</w:t>
      </w:r>
      <w:proofErr w:type="spellEnd"/>
      <w:r w:rsidRPr="00683E6C">
        <w:rPr>
          <w:rFonts w:asciiTheme="minorHAnsi" w:hAnsiTheme="minorHAnsi" w:cstheme="minorHAnsi"/>
          <w:sz w:val="18"/>
          <w:lang w:val="en-US"/>
        </w:rPr>
        <w:t xml:space="preserve"> for the entire preparation area makes maintaining the device easy. The special system cleaning agents (DDAC- and BAC- free) ensures maximum cleaning quality, optimum hygiene and uniform product quality. Visual user guide and display of all manual cleaning steps on the touch screen, e.</w:t>
      </w:r>
      <w:r w:rsidR="003E71B7">
        <w:rPr>
          <w:rFonts w:asciiTheme="minorHAnsi" w:hAnsiTheme="minorHAnsi" w:cstheme="minorHAnsi"/>
          <w:sz w:val="18"/>
          <w:lang w:val="en-US"/>
        </w:rPr>
        <w:t xml:space="preserve"> </w:t>
      </w:r>
      <w:r w:rsidRPr="00683E6C">
        <w:rPr>
          <w:rFonts w:asciiTheme="minorHAnsi" w:hAnsiTheme="minorHAnsi" w:cstheme="minorHAnsi"/>
          <w:sz w:val="18"/>
          <w:lang w:val="en-US"/>
        </w:rPr>
        <w:t>g. the dosing of cleaners for the cleaning process. The necessary water quantity is automatically added to the supplied cleaning container by the connected coffee machine once the cleaning program has started. Programmable starting time for rinsing of the milk line, even up into the cooling unit and for the foamer head, e.</w:t>
      </w:r>
      <w:r w:rsidR="003E71B7">
        <w:rPr>
          <w:rFonts w:asciiTheme="minorHAnsi" w:hAnsiTheme="minorHAnsi" w:cstheme="minorHAnsi"/>
          <w:sz w:val="18"/>
          <w:lang w:val="en-US"/>
        </w:rPr>
        <w:t xml:space="preserve"> </w:t>
      </w:r>
      <w:r w:rsidRPr="00683E6C">
        <w:rPr>
          <w:rFonts w:asciiTheme="minorHAnsi" w:hAnsiTheme="minorHAnsi" w:cstheme="minorHAnsi"/>
          <w:sz w:val="18"/>
          <w:lang w:val="en-US"/>
        </w:rPr>
        <w:t>g. directly after each product preparation or</w:t>
      </w:r>
      <w:r w:rsidR="003E71B7">
        <w:rPr>
          <w:rFonts w:asciiTheme="minorHAnsi" w:hAnsiTheme="minorHAnsi" w:cstheme="minorHAnsi"/>
          <w:sz w:val="18"/>
          <w:lang w:val="en-US"/>
        </w:rPr>
        <w:t>,</w:t>
      </w:r>
      <w:r w:rsidRPr="00683E6C">
        <w:rPr>
          <w:rFonts w:asciiTheme="minorHAnsi" w:hAnsiTheme="minorHAnsi" w:cstheme="minorHAnsi"/>
          <w:sz w:val="18"/>
          <w:lang w:val="en-US"/>
        </w:rPr>
        <w:t xml:space="preserve"> e.</w:t>
      </w:r>
      <w:r w:rsidR="003E71B7">
        <w:rPr>
          <w:rFonts w:asciiTheme="minorHAnsi" w:hAnsiTheme="minorHAnsi" w:cstheme="minorHAnsi"/>
          <w:sz w:val="18"/>
          <w:lang w:val="en-US"/>
        </w:rPr>
        <w:t xml:space="preserve"> </w:t>
      </w:r>
      <w:r w:rsidRPr="00683E6C">
        <w:rPr>
          <w:rFonts w:asciiTheme="minorHAnsi" w:hAnsiTheme="minorHAnsi" w:cstheme="minorHAnsi"/>
          <w:sz w:val="18"/>
          <w:lang w:val="en-US"/>
        </w:rPr>
        <w:t>g. 3 minutes after the last preparation. LED lighting for the dispensing area while the cleaning process is running.</w:t>
      </w:r>
    </w:p>
    <w:p w14:paraId="0AA57EBA" w14:textId="3AC1F427" w:rsidR="00683E6C" w:rsidRDefault="00683E6C">
      <w:pPr>
        <w:spacing w:line="240" w:lineRule="auto"/>
        <w:rPr>
          <w:rFonts w:asciiTheme="minorHAnsi" w:hAnsiTheme="minorHAnsi" w:cstheme="minorHAnsi"/>
          <w:b/>
          <w:sz w:val="18"/>
          <w:u w:val="single"/>
          <w:lang w:val="en-US"/>
        </w:rPr>
      </w:pPr>
    </w:p>
    <w:p w14:paraId="5ECFA489" w14:textId="77777777" w:rsidR="003E71B7" w:rsidRPr="00515667" w:rsidRDefault="003E71B7" w:rsidP="003E71B7">
      <w:pPr>
        <w:jc w:val="both"/>
        <w:rPr>
          <w:rFonts w:asciiTheme="minorHAnsi" w:hAnsiTheme="minorHAnsi" w:cstheme="minorHAnsi"/>
          <w:b/>
          <w:sz w:val="18"/>
          <w:u w:val="single"/>
          <w:lang w:val="en-US"/>
        </w:rPr>
      </w:pPr>
      <w:bookmarkStart w:id="7" w:name="_Hlk105075838"/>
      <w:r w:rsidRPr="00515667">
        <w:rPr>
          <w:rFonts w:asciiTheme="minorHAnsi" w:hAnsiTheme="minorHAnsi" w:cstheme="minorHAnsi"/>
          <w:b/>
          <w:sz w:val="18"/>
          <w:u w:val="single"/>
          <w:lang w:val="en-US"/>
        </w:rPr>
        <w:t>Additional options</w:t>
      </w:r>
    </w:p>
    <w:p w14:paraId="5EE7F24F" w14:textId="61D3E1B4" w:rsidR="003E71B7" w:rsidRPr="007667FE" w:rsidRDefault="003E71B7" w:rsidP="003E71B7">
      <w:pPr>
        <w:pStyle w:val="Listenabsatz"/>
        <w:numPr>
          <w:ilvl w:val="0"/>
          <w:numId w:val="10"/>
        </w:numPr>
        <w:spacing w:line="240" w:lineRule="auto"/>
        <w:jc w:val="both"/>
        <w:rPr>
          <w:rFonts w:asciiTheme="minorHAnsi" w:hAnsiTheme="minorHAnsi" w:cstheme="minorHAnsi"/>
          <w:sz w:val="18"/>
          <w:lang w:val="en-US"/>
        </w:rPr>
      </w:pPr>
      <w:proofErr w:type="spellStart"/>
      <w:r w:rsidRPr="007667FE">
        <w:rPr>
          <w:rFonts w:asciiTheme="minorHAnsi" w:hAnsiTheme="minorHAnsi" w:cstheme="minorHAnsi"/>
          <w:sz w:val="18"/>
          <w:lang w:val="en-US"/>
        </w:rPr>
        <w:t>Autosteam</w:t>
      </w:r>
      <w:proofErr w:type="spellEnd"/>
      <w:r w:rsidRPr="007667FE">
        <w:rPr>
          <w:rFonts w:asciiTheme="minorHAnsi" w:hAnsiTheme="minorHAnsi" w:cstheme="minorHAnsi"/>
          <w:sz w:val="18"/>
          <w:lang w:val="en-US"/>
        </w:rPr>
        <w:tab/>
      </w:r>
      <w:r w:rsidRPr="007667FE">
        <w:rPr>
          <w:rFonts w:asciiTheme="minorHAnsi" w:hAnsiTheme="minorHAnsi" w:cstheme="minorHAnsi"/>
          <w:sz w:val="18"/>
          <w:lang w:val="en-US"/>
        </w:rPr>
        <w:tab/>
        <w:t>Programmable temperature (Instead of steam)</w:t>
      </w:r>
    </w:p>
    <w:p w14:paraId="71925D2B" w14:textId="77777777" w:rsidR="003E71B7" w:rsidRPr="007667FE" w:rsidRDefault="003E71B7" w:rsidP="003E71B7">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Cup warmer </w:t>
      </w:r>
      <w:r w:rsidRPr="007667FE">
        <w:rPr>
          <w:rFonts w:asciiTheme="minorHAnsi" w:hAnsiTheme="minorHAnsi" w:cstheme="minorHAnsi"/>
          <w:sz w:val="18"/>
          <w:lang w:val="en-US"/>
        </w:rPr>
        <w:tab/>
      </w:r>
      <w:r w:rsidRPr="007667FE">
        <w:rPr>
          <w:rFonts w:asciiTheme="minorHAnsi" w:hAnsiTheme="minorHAnsi" w:cstheme="minorHAnsi"/>
          <w:sz w:val="18"/>
          <w:lang w:val="en-US"/>
        </w:rPr>
        <w:tab/>
        <w:t>Add-on unit with hated trays for around 120 coffee cups</w:t>
      </w:r>
    </w:p>
    <w:p w14:paraId="170D1EBB" w14:textId="77777777" w:rsidR="003E71B7" w:rsidRPr="007667FE" w:rsidRDefault="003E71B7" w:rsidP="003E71B7">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Coffee Caddy </w:t>
      </w:r>
      <w:r w:rsidRPr="007667FE">
        <w:rPr>
          <w:rFonts w:asciiTheme="minorHAnsi" w:hAnsiTheme="minorHAnsi" w:cstheme="minorHAnsi"/>
          <w:sz w:val="18"/>
          <w:lang w:val="en-US"/>
        </w:rPr>
        <w:tab/>
      </w:r>
      <w:r w:rsidRPr="007667FE">
        <w:rPr>
          <w:rFonts w:asciiTheme="minorHAnsi" w:hAnsiTheme="minorHAnsi" w:cstheme="minorHAnsi"/>
          <w:sz w:val="18"/>
          <w:lang w:val="en-US"/>
        </w:rPr>
        <w:tab/>
        <w:t>Transport carriage for mobile coffee machine insert</w:t>
      </w:r>
    </w:p>
    <w:p w14:paraId="6D60A9E6" w14:textId="77777777" w:rsidR="003E71B7" w:rsidRPr="007667FE" w:rsidRDefault="003E71B7" w:rsidP="003E71B7">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Digital services (IoT) </w:t>
      </w:r>
      <w:r w:rsidRPr="007667FE">
        <w:rPr>
          <w:rFonts w:asciiTheme="minorHAnsi" w:hAnsiTheme="minorHAnsi" w:cstheme="minorHAnsi"/>
          <w:sz w:val="18"/>
          <w:lang w:val="en-US"/>
        </w:rPr>
        <w:tab/>
      </w:r>
      <w:r w:rsidRPr="007667FE">
        <w:rPr>
          <w:rFonts w:asciiTheme="majorHAnsi" w:hAnsiTheme="majorHAnsi" w:cstheme="majorHAnsi"/>
          <w:sz w:val="18"/>
          <w:lang w:val="en-US"/>
        </w:rPr>
        <w:t>Internet access via smartphone, tablet, laptop, or PC to machine sales, counter values,</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error messages, and product purchases at all machine locations. Evaluation option for</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the current month. Option to monitor and set machine data via the Cloud, as well as</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information regarding the machine status, cleaning intervals, and pending</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maintenance schedules. This makes it possible to ensure a permanently high quality</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standard in terms of product preparation and to avoid periods of downtime that are</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associated with a loss of sales</w:t>
      </w:r>
    </w:p>
    <w:p w14:paraId="3062BEB6" w14:textId="77777777" w:rsidR="003E71B7" w:rsidRPr="007667FE" w:rsidRDefault="003E71B7" w:rsidP="003E71B7">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First Shot</w:t>
      </w:r>
      <w:r w:rsidRPr="007667FE">
        <w:rPr>
          <w:rFonts w:asciiTheme="minorHAnsi" w:hAnsiTheme="minorHAnsi" w:cstheme="minorHAnsi"/>
          <w:sz w:val="18"/>
          <w:lang w:val="en-US"/>
        </w:rPr>
        <w:tab/>
      </w:r>
      <w:r w:rsidRPr="007667FE">
        <w:rPr>
          <w:rFonts w:asciiTheme="minorHAnsi" w:hAnsiTheme="minorHAnsi" w:cstheme="minorHAnsi"/>
          <w:sz w:val="18"/>
          <w:lang w:val="en-US"/>
        </w:rPr>
        <w:tab/>
        <w:t>Intelligent brewing chamber pre-heating feature. Automatically activated depending on</w:t>
      </w:r>
      <w:r w:rsidRPr="007667FE">
        <w:rPr>
          <w:rFonts w:asciiTheme="minorHAnsi" w:hAnsiTheme="minorHAnsi" w:cstheme="minorHAnsi"/>
          <w:sz w:val="18"/>
          <w:lang w:val="en-US"/>
        </w:rPr>
        <w:br/>
        <w:t xml:space="preserve">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rPr>
        <w:tab/>
        <w:t>the idling time of the coffee machine</w:t>
      </w:r>
    </w:p>
    <w:p w14:paraId="573B2428" w14:textId="77777777" w:rsidR="003E71B7" w:rsidRPr="007667FE" w:rsidRDefault="003E71B7" w:rsidP="003E71B7">
      <w:pPr>
        <w:numPr>
          <w:ilvl w:val="0"/>
          <w:numId w:val="7"/>
        </w:numPr>
        <w:contextualSpacing/>
        <w:rPr>
          <w:rFonts w:asciiTheme="minorHAnsi" w:hAnsiTheme="minorHAnsi" w:cstheme="minorHAnsi"/>
          <w:sz w:val="18"/>
          <w:lang w:val="en-US"/>
        </w:rPr>
      </w:pPr>
      <w:r w:rsidRPr="007667FE">
        <w:rPr>
          <w:rFonts w:asciiTheme="minorHAnsi" w:hAnsiTheme="minorHAnsi" w:cstheme="minorHAnsi"/>
          <w:sz w:val="18"/>
          <w:lang w:val="en-US"/>
        </w:rPr>
        <w:t xml:space="preserve">Flavor Station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eastAsia="de-CH"/>
        </w:rPr>
        <w:t xml:space="preserve">FS30 as side unit or FSU30 as under table unit for automatic dosing with up to three      </w:t>
      </w:r>
      <w:r w:rsidRPr="007667FE">
        <w:rPr>
          <w:rFonts w:asciiTheme="minorHAnsi" w:hAnsiTheme="minorHAnsi" w:cstheme="minorHAnsi"/>
          <w:sz w:val="18"/>
          <w:lang w:val="en-US" w:eastAsia="de-CH"/>
        </w:rPr>
        <w:br/>
        <w:t xml:space="preserve"> </w:t>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t>different flavors, which (combined with a coffee machine) can be used to add flavor</w:t>
      </w:r>
      <w:r w:rsidRPr="007667FE">
        <w:rPr>
          <w:rFonts w:asciiTheme="minorHAnsi" w:hAnsiTheme="minorHAnsi" w:cstheme="minorHAnsi"/>
          <w:sz w:val="18"/>
          <w:lang w:val="en-US" w:eastAsia="de-CH"/>
        </w:rPr>
        <w:br/>
        <w:t xml:space="preserve"> </w:t>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t>to the beverages</w:t>
      </w:r>
    </w:p>
    <w:p w14:paraId="12E6FCC8" w14:textId="77777777" w:rsidR="003E71B7" w:rsidRPr="00515667" w:rsidRDefault="003E71B7" w:rsidP="003E71B7">
      <w:pPr>
        <w:numPr>
          <w:ilvl w:val="0"/>
          <w:numId w:val="7"/>
        </w:numPr>
        <w:spacing w:line="240" w:lineRule="auto"/>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Optical Cup Recognition</w:t>
      </w:r>
      <w:r w:rsidRPr="007667FE">
        <w:rPr>
          <w:rFonts w:asciiTheme="minorHAnsi" w:hAnsiTheme="minorHAnsi" w:cstheme="minorHAnsi"/>
          <w:sz w:val="18"/>
          <w:lang w:val="en-US"/>
        </w:rPr>
        <w:tab/>
        <w:t>Camera module recognizes the dimensions of the drinking vessel and passes them</w:t>
      </w:r>
      <w:r w:rsidRPr="007667FE">
        <w:rPr>
          <w:rFonts w:asciiTheme="minorHAnsi" w:hAnsiTheme="minorHAnsi" w:cstheme="minorHAnsi"/>
          <w:sz w:val="18"/>
          <w:lang w:val="en-US"/>
        </w:rPr>
        <w:br/>
        <w:t xml:space="preserve">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rPr>
        <w:tab/>
        <w:t>on to the coffee machine. As a result, both spout height and product</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offering automatically adjust to the respective drinking vessel</w:t>
      </w:r>
    </w:p>
    <w:bookmarkEnd w:id="7"/>
    <w:p w14:paraId="3DC05AE1" w14:textId="176B33FF" w:rsidR="003E71B7" w:rsidRDefault="003E71B7">
      <w:pPr>
        <w:spacing w:line="240" w:lineRule="auto"/>
        <w:rPr>
          <w:rFonts w:asciiTheme="minorHAnsi" w:hAnsiTheme="minorHAnsi" w:cstheme="minorHAnsi"/>
          <w:b/>
          <w:sz w:val="18"/>
          <w:u w:val="single"/>
          <w:lang w:val="en-US"/>
        </w:rPr>
      </w:pPr>
    </w:p>
    <w:p w14:paraId="2984CAE2" w14:textId="77777777" w:rsidR="00EB40FF" w:rsidRPr="00683E6C" w:rsidRDefault="00EB40FF" w:rsidP="00EB40FF">
      <w:pPr>
        <w:jc w:val="both"/>
        <w:rPr>
          <w:rFonts w:asciiTheme="minorHAnsi" w:hAnsiTheme="minorHAnsi" w:cstheme="minorHAnsi"/>
          <w:b/>
          <w:sz w:val="18"/>
          <w:u w:val="single"/>
          <w:lang w:val="en-US"/>
        </w:rPr>
      </w:pPr>
    </w:p>
    <w:p w14:paraId="666805EF" w14:textId="77777777" w:rsidR="00EB40FF" w:rsidRPr="00E42657" w:rsidRDefault="00EB40FF" w:rsidP="00EB40FF">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63D55609" w14:textId="322C4077" w:rsidR="00863417" w:rsidRPr="005F6D44" w:rsidRDefault="00863417" w:rsidP="00EB40FF">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6D391752"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A40BDE">
      <w:rPr>
        <w:rFonts w:asciiTheme="minorHAnsi" w:hAnsiTheme="minorHAnsi" w:cstheme="minorHAnsi"/>
        <w:sz w:val="14"/>
        <w:szCs w:val="14"/>
        <w:lang w:val="de-CH" w:eastAsia="de-CH"/>
      </w:rPr>
      <w:t>0</w:t>
    </w:r>
    <w:r w:rsidR="0017372F">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A40BDE">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A40BDE">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213866</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6B184AF3"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1E002FA2">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C303"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4A7D"/>
    <w:rsid w:val="00005472"/>
    <w:rsid w:val="00005E0E"/>
    <w:rsid w:val="00015DF9"/>
    <w:rsid w:val="00016AF5"/>
    <w:rsid w:val="00033615"/>
    <w:rsid w:val="00033744"/>
    <w:rsid w:val="00050EFF"/>
    <w:rsid w:val="000533FA"/>
    <w:rsid w:val="0005426B"/>
    <w:rsid w:val="00055999"/>
    <w:rsid w:val="00064CF4"/>
    <w:rsid w:val="00081572"/>
    <w:rsid w:val="00086DBE"/>
    <w:rsid w:val="00091A77"/>
    <w:rsid w:val="000977F6"/>
    <w:rsid w:val="000A024B"/>
    <w:rsid w:val="000D22A0"/>
    <w:rsid w:val="000E000C"/>
    <w:rsid w:val="000F7460"/>
    <w:rsid w:val="00111B44"/>
    <w:rsid w:val="0012079A"/>
    <w:rsid w:val="00120B53"/>
    <w:rsid w:val="00121708"/>
    <w:rsid w:val="0013562D"/>
    <w:rsid w:val="00140246"/>
    <w:rsid w:val="00146EC4"/>
    <w:rsid w:val="001510B4"/>
    <w:rsid w:val="00167DEF"/>
    <w:rsid w:val="0017372F"/>
    <w:rsid w:val="0018109C"/>
    <w:rsid w:val="001812A6"/>
    <w:rsid w:val="001900E0"/>
    <w:rsid w:val="001A2E7C"/>
    <w:rsid w:val="001A4065"/>
    <w:rsid w:val="001B566C"/>
    <w:rsid w:val="001D09AC"/>
    <w:rsid w:val="001D1446"/>
    <w:rsid w:val="001D5430"/>
    <w:rsid w:val="001E63D5"/>
    <w:rsid w:val="001E6419"/>
    <w:rsid w:val="001F1542"/>
    <w:rsid w:val="001F5A86"/>
    <w:rsid w:val="00204B40"/>
    <w:rsid w:val="00206ACB"/>
    <w:rsid w:val="00215B62"/>
    <w:rsid w:val="00220A0B"/>
    <w:rsid w:val="002262F1"/>
    <w:rsid w:val="00232095"/>
    <w:rsid w:val="00233AC2"/>
    <w:rsid w:val="002408BD"/>
    <w:rsid w:val="002444DE"/>
    <w:rsid w:val="00254166"/>
    <w:rsid w:val="00257E70"/>
    <w:rsid w:val="0026002E"/>
    <w:rsid w:val="002655A8"/>
    <w:rsid w:val="00270F0A"/>
    <w:rsid w:val="00271525"/>
    <w:rsid w:val="00275A26"/>
    <w:rsid w:val="002762CD"/>
    <w:rsid w:val="002768D7"/>
    <w:rsid w:val="00280B88"/>
    <w:rsid w:val="002904BD"/>
    <w:rsid w:val="00292844"/>
    <w:rsid w:val="002949B1"/>
    <w:rsid w:val="002961ED"/>
    <w:rsid w:val="002A0321"/>
    <w:rsid w:val="002A08DA"/>
    <w:rsid w:val="002A0FDF"/>
    <w:rsid w:val="002A1469"/>
    <w:rsid w:val="002A2A0C"/>
    <w:rsid w:val="002A2E7D"/>
    <w:rsid w:val="002B0845"/>
    <w:rsid w:val="002B42ED"/>
    <w:rsid w:val="002C01A0"/>
    <w:rsid w:val="002F3E73"/>
    <w:rsid w:val="003003CB"/>
    <w:rsid w:val="00302F1B"/>
    <w:rsid w:val="00311296"/>
    <w:rsid w:val="00314605"/>
    <w:rsid w:val="00325FD9"/>
    <w:rsid w:val="0033168C"/>
    <w:rsid w:val="00333871"/>
    <w:rsid w:val="00340A4E"/>
    <w:rsid w:val="00344606"/>
    <w:rsid w:val="0035792A"/>
    <w:rsid w:val="00361F4D"/>
    <w:rsid w:val="003747E2"/>
    <w:rsid w:val="00376759"/>
    <w:rsid w:val="00382213"/>
    <w:rsid w:val="003825FC"/>
    <w:rsid w:val="0038479B"/>
    <w:rsid w:val="00394D18"/>
    <w:rsid w:val="003A1A5A"/>
    <w:rsid w:val="003A5ABB"/>
    <w:rsid w:val="003B42E7"/>
    <w:rsid w:val="003B51E4"/>
    <w:rsid w:val="003B5943"/>
    <w:rsid w:val="003B7B8C"/>
    <w:rsid w:val="003C3359"/>
    <w:rsid w:val="003C6CBD"/>
    <w:rsid w:val="003D3361"/>
    <w:rsid w:val="003D69EB"/>
    <w:rsid w:val="003D6C2D"/>
    <w:rsid w:val="003E71B7"/>
    <w:rsid w:val="003F05D1"/>
    <w:rsid w:val="003F2622"/>
    <w:rsid w:val="003F4DE7"/>
    <w:rsid w:val="00400430"/>
    <w:rsid w:val="00404397"/>
    <w:rsid w:val="00410A8F"/>
    <w:rsid w:val="00412B16"/>
    <w:rsid w:val="00413E3C"/>
    <w:rsid w:val="0041449A"/>
    <w:rsid w:val="00425FED"/>
    <w:rsid w:val="00430BB7"/>
    <w:rsid w:val="004338A0"/>
    <w:rsid w:val="0043511E"/>
    <w:rsid w:val="00445CC3"/>
    <w:rsid w:val="00456C91"/>
    <w:rsid w:val="00465202"/>
    <w:rsid w:val="0047404B"/>
    <w:rsid w:val="00480DF8"/>
    <w:rsid w:val="00486309"/>
    <w:rsid w:val="004866FB"/>
    <w:rsid w:val="004916AE"/>
    <w:rsid w:val="004928A6"/>
    <w:rsid w:val="00496025"/>
    <w:rsid w:val="004A3B50"/>
    <w:rsid w:val="004B7520"/>
    <w:rsid w:val="004C0FC2"/>
    <w:rsid w:val="004C11FB"/>
    <w:rsid w:val="004C75F2"/>
    <w:rsid w:val="004D051D"/>
    <w:rsid w:val="004D6BFC"/>
    <w:rsid w:val="004E1E77"/>
    <w:rsid w:val="004E41A7"/>
    <w:rsid w:val="005050D3"/>
    <w:rsid w:val="005063B8"/>
    <w:rsid w:val="00516E23"/>
    <w:rsid w:val="00520F9F"/>
    <w:rsid w:val="00522081"/>
    <w:rsid w:val="00524116"/>
    <w:rsid w:val="00531A26"/>
    <w:rsid w:val="005401EB"/>
    <w:rsid w:val="00554BB1"/>
    <w:rsid w:val="00554F61"/>
    <w:rsid w:val="005577B2"/>
    <w:rsid w:val="00563678"/>
    <w:rsid w:val="0056541B"/>
    <w:rsid w:val="00580093"/>
    <w:rsid w:val="00580D95"/>
    <w:rsid w:val="00592153"/>
    <w:rsid w:val="00594856"/>
    <w:rsid w:val="005A5C94"/>
    <w:rsid w:val="005B6672"/>
    <w:rsid w:val="005C01F6"/>
    <w:rsid w:val="005C31CE"/>
    <w:rsid w:val="005C69FD"/>
    <w:rsid w:val="005E48C2"/>
    <w:rsid w:val="005F0326"/>
    <w:rsid w:val="005F3447"/>
    <w:rsid w:val="005F5652"/>
    <w:rsid w:val="005F6D44"/>
    <w:rsid w:val="00622B04"/>
    <w:rsid w:val="00633839"/>
    <w:rsid w:val="00635B08"/>
    <w:rsid w:val="006415E6"/>
    <w:rsid w:val="00642D5D"/>
    <w:rsid w:val="00644393"/>
    <w:rsid w:val="00647FF7"/>
    <w:rsid w:val="006531C8"/>
    <w:rsid w:val="00656BBC"/>
    <w:rsid w:val="006617B3"/>
    <w:rsid w:val="00665DD5"/>
    <w:rsid w:val="00670132"/>
    <w:rsid w:val="00681C41"/>
    <w:rsid w:val="00683E6C"/>
    <w:rsid w:val="006840BE"/>
    <w:rsid w:val="006860FD"/>
    <w:rsid w:val="0068727B"/>
    <w:rsid w:val="0068770B"/>
    <w:rsid w:val="00693413"/>
    <w:rsid w:val="006A2538"/>
    <w:rsid w:val="006B4C9F"/>
    <w:rsid w:val="006D48E1"/>
    <w:rsid w:val="006D54A6"/>
    <w:rsid w:val="006D7E08"/>
    <w:rsid w:val="006E0127"/>
    <w:rsid w:val="006E2619"/>
    <w:rsid w:val="006E6BA0"/>
    <w:rsid w:val="006F24DE"/>
    <w:rsid w:val="006F2546"/>
    <w:rsid w:val="006F312F"/>
    <w:rsid w:val="006F7A24"/>
    <w:rsid w:val="00704CCA"/>
    <w:rsid w:val="007212DB"/>
    <w:rsid w:val="00742AA1"/>
    <w:rsid w:val="00744868"/>
    <w:rsid w:val="0075683D"/>
    <w:rsid w:val="00756968"/>
    <w:rsid w:val="00764AC2"/>
    <w:rsid w:val="0076706B"/>
    <w:rsid w:val="007754FA"/>
    <w:rsid w:val="0078537C"/>
    <w:rsid w:val="00786DB9"/>
    <w:rsid w:val="00790619"/>
    <w:rsid w:val="007A17E5"/>
    <w:rsid w:val="007A34F2"/>
    <w:rsid w:val="007A360B"/>
    <w:rsid w:val="007B0284"/>
    <w:rsid w:val="007D73E0"/>
    <w:rsid w:val="007E17BA"/>
    <w:rsid w:val="007E1EAF"/>
    <w:rsid w:val="007E5008"/>
    <w:rsid w:val="007E7D69"/>
    <w:rsid w:val="007F3D91"/>
    <w:rsid w:val="00804B17"/>
    <w:rsid w:val="00813CC9"/>
    <w:rsid w:val="00823318"/>
    <w:rsid w:val="00824446"/>
    <w:rsid w:val="00837033"/>
    <w:rsid w:val="00852389"/>
    <w:rsid w:val="00852F0B"/>
    <w:rsid w:val="00856AFF"/>
    <w:rsid w:val="00856EFC"/>
    <w:rsid w:val="00863417"/>
    <w:rsid w:val="00867E9A"/>
    <w:rsid w:val="008737F8"/>
    <w:rsid w:val="0087686F"/>
    <w:rsid w:val="00880750"/>
    <w:rsid w:val="008921A1"/>
    <w:rsid w:val="00895A5F"/>
    <w:rsid w:val="008A4506"/>
    <w:rsid w:val="008A5818"/>
    <w:rsid w:val="008B02AB"/>
    <w:rsid w:val="008B51B1"/>
    <w:rsid w:val="008C768C"/>
    <w:rsid w:val="008D0C0C"/>
    <w:rsid w:val="008E32CF"/>
    <w:rsid w:val="008F0C0E"/>
    <w:rsid w:val="00901EE0"/>
    <w:rsid w:val="00904B67"/>
    <w:rsid w:val="00906ED7"/>
    <w:rsid w:val="00907B91"/>
    <w:rsid w:val="00927312"/>
    <w:rsid w:val="00931093"/>
    <w:rsid w:val="009320F7"/>
    <w:rsid w:val="00933325"/>
    <w:rsid w:val="009336EB"/>
    <w:rsid w:val="00934F76"/>
    <w:rsid w:val="00937515"/>
    <w:rsid w:val="00941799"/>
    <w:rsid w:val="00943044"/>
    <w:rsid w:val="00946DDE"/>
    <w:rsid w:val="00960068"/>
    <w:rsid w:val="00965CA7"/>
    <w:rsid w:val="00971DC5"/>
    <w:rsid w:val="00975270"/>
    <w:rsid w:val="009759BA"/>
    <w:rsid w:val="009815C7"/>
    <w:rsid w:val="009853D0"/>
    <w:rsid w:val="00986298"/>
    <w:rsid w:val="00993850"/>
    <w:rsid w:val="00997093"/>
    <w:rsid w:val="009A00E5"/>
    <w:rsid w:val="009A1743"/>
    <w:rsid w:val="009A650F"/>
    <w:rsid w:val="009B597C"/>
    <w:rsid w:val="009C73DA"/>
    <w:rsid w:val="009D36C9"/>
    <w:rsid w:val="009D4AB6"/>
    <w:rsid w:val="009D4CDA"/>
    <w:rsid w:val="009D5ED4"/>
    <w:rsid w:val="009D729B"/>
    <w:rsid w:val="009E00A8"/>
    <w:rsid w:val="009E4172"/>
    <w:rsid w:val="009E4F35"/>
    <w:rsid w:val="009E67F5"/>
    <w:rsid w:val="00A011EA"/>
    <w:rsid w:val="00A061D3"/>
    <w:rsid w:val="00A073D3"/>
    <w:rsid w:val="00A30A14"/>
    <w:rsid w:val="00A31824"/>
    <w:rsid w:val="00A40BDE"/>
    <w:rsid w:val="00A502C5"/>
    <w:rsid w:val="00A51253"/>
    <w:rsid w:val="00A521E4"/>
    <w:rsid w:val="00A664DD"/>
    <w:rsid w:val="00A679CB"/>
    <w:rsid w:val="00A73C9E"/>
    <w:rsid w:val="00A8454A"/>
    <w:rsid w:val="00A90B4A"/>
    <w:rsid w:val="00A92251"/>
    <w:rsid w:val="00A92912"/>
    <w:rsid w:val="00A95E17"/>
    <w:rsid w:val="00AA0A38"/>
    <w:rsid w:val="00AB36C0"/>
    <w:rsid w:val="00AC165D"/>
    <w:rsid w:val="00AC5F84"/>
    <w:rsid w:val="00AD2E5F"/>
    <w:rsid w:val="00AE6B4E"/>
    <w:rsid w:val="00AE6B5F"/>
    <w:rsid w:val="00AF350F"/>
    <w:rsid w:val="00B01327"/>
    <w:rsid w:val="00B02349"/>
    <w:rsid w:val="00B2120E"/>
    <w:rsid w:val="00B22BC1"/>
    <w:rsid w:val="00B23850"/>
    <w:rsid w:val="00B33BC3"/>
    <w:rsid w:val="00B34182"/>
    <w:rsid w:val="00B41204"/>
    <w:rsid w:val="00B525AB"/>
    <w:rsid w:val="00B601D7"/>
    <w:rsid w:val="00B62B32"/>
    <w:rsid w:val="00B64359"/>
    <w:rsid w:val="00B71A81"/>
    <w:rsid w:val="00B8405A"/>
    <w:rsid w:val="00B84387"/>
    <w:rsid w:val="00B90BBF"/>
    <w:rsid w:val="00B9153D"/>
    <w:rsid w:val="00B92581"/>
    <w:rsid w:val="00B94566"/>
    <w:rsid w:val="00B949DA"/>
    <w:rsid w:val="00B94A2B"/>
    <w:rsid w:val="00BA6F48"/>
    <w:rsid w:val="00BB50E7"/>
    <w:rsid w:val="00BD1131"/>
    <w:rsid w:val="00C045F7"/>
    <w:rsid w:val="00C20E10"/>
    <w:rsid w:val="00C22A27"/>
    <w:rsid w:val="00C241B9"/>
    <w:rsid w:val="00C26E07"/>
    <w:rsid w:val="00C4325F"/>
    <w:rsid w:val="00C4464E"/>
    <w:rsid w:val="00C44A4F"/>
    <w:rsid w:val="00C472A0"/>
    <w:rsid w:val="00C53DCE"/>
    <w:rsid w:val="00C709DF"/>
    <w:rsid w:val="00C83BA6"/>
    <w:rsid w:val="00C94556"/>
    <w:rsid w:val="00C94B03"/>
    <w:rsid w:val="00CA48B0"/>
    <w:rsid w:val="00CA6C2A"/>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42F7C"/>
    <w:rsid w:val="00D45437"/>
    <w:rsid w:val="00D5136C"/>
    <w:rsid w:val="00D54BE6"/>
    <w:rsid w:val="00D61DE9"/>
    <w:rsid w:val="00D8445D"/>
    <w:rsid w:val="00D87E3B"/>
    <w:rsid w:val="00D95ECA"/>
    <w:rsid w:val="00DA1982"/>
    <w:rsid w:val="00DA792B"/>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5532"/>
    <w:rsid w:val="00E77B31"/>
    <w:rsid w:val="00E84287"/>
    <w:rsid w:val="00E9162A"/>
    <w:rsid w:val="00EB2E5B"/>
    <w:rsid w:val="00EB40FF"/>
    <w:rsid w:val="00EC4F57"/>
    <w:rsid w:val="00ED7257"/>
    <w:rsid w:val="00EE1B89"/>
    <w:rsid w:val="00EE201F"/>
    <w:rsid w:val="00EE2254"/>
    <w:rsid w:val="00EE6ED6"/>
    <w:rsid w:val="00EF02CE"/>
    <w:rsid w:val="00EF0A48"/>
    <w:rsid w:val="00F027F9"/>
    <w:rsid w:val="00F057F1"/>
    <w:rsid w:val="00F13583"/>
    <w:rsid w:val="00F22BE7"/>
    <w:rsid w:val="00F3336D"/>
    <w:rsid w:val="00F33D9A"/>
    <w:rsid w:val="00F35A4B"/>
    <w:rsid w:val="00F47998"/>
    <w:rsid w:val="00F64BB8"/>
    <w:rsid w:val="00F65D13"/>
    <w:rsid w:val="00F70F7E"/>
    <w:rsid w:val="00F72DD5"/>
    <w:rsid w:val="00F74BF0"/>
    <w:rsid w:val="00F84692"/>
    <w:rsid w:val="00F902CC"/>
    <w:rsid w:val="00F92EDF"/>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545">
      <w:bodyDiv w:val="1"/>
      <w:marLeft w:val="0"/>
      <w:marRight w:val="0"/>
      <w:marTop w:val="0"/>
      <w:marBottom w:val="0"/>
      <w:divBdr>
        <w:top w:val="none" w:sz="0" w:space="0" w:color="auto"/>
        <w:left w:val="none" w:sz="0" w:space="0" w:color="auto"/>
        <w:bottom w:val="none" w:sz="0" w:space="0" w:color="auto"/>
        <w:right w:val="none" w:sz="0" w:space="0" w:color="auto"/>
      </w:divBdr>
    </w:div>
    <w:div w:id="263272402">
      <w:bodyDiv w:val="1"/>
      <w:marLeft w:val="0"/>
      <w:marRight w:val="0"/>
      <w:marTop w:val="0"/>
      <w:marBottom w:val="0"/>
      <w:divBdr>
        <w:top w:val="none" w:sz="0" w:space="0" w:color="auto"/>
        <w:left w:val="none" w:sz="0" w:space="0" w:color="auto"/>
        <w:bottom w:val="none" w:sz="0" w:space="0" w:color="auto"/>
        <w:right w:val="none" w:sz="0" w:space="0" w:color="auto"/>
      </w:divBdr>
    </w:div>
    <w:div w:id="290287518">
      <w:bodyDiv w:val="1"/>
      <w:marLeft w:val="0"/>
      <w:marRight w:val="0"/>
      <w:marTop w:val="0"/>
      <w:marBottom w:val="0"/>
      <w:divBdr>
        <w:top w:val="none" w:sz="0" w:space="0" w:color="auto"/>
        <w:left w:val="none" w:sz="0" w:space="0" w:color="auto"/>
        <w:bottom w:val="none" w:sz="0" w:space="0" w:color="auto"/>
        <w:right w:val="none" w:sz="0" w:space="0" w:color="auto"/>
      </w:divBdr>
    </w:div>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2190</Words>
  <Characters>11480</Characters>
  <Application>Microsoft Office Word</Application>
  <DocSecurity>0</DocSecurity>
  <Lines>260</Lines>
  <Paragraphs>128</Paragraphs>
  <ScaleCrop>false</ScaleCrop>
  <HeadingPairs>
    <vt:vector size="2" baseType="variant">
      <vt:variant>
        <vt:lpstr>Titel</vt:lpstr>
      </vt:variant>
      <vt:variant>
        <vt:i4>1</vt:i4>
      </vt:variant>
    </vt:vector>
  </HeadingPairs>
  <TitlesOfParts>
    <vt:vector size="1" baseType="lpstr">
      <vt:lpstr>FOV_A600FM_EC_MU_en</vt:lpstr>
    </vt:vector>
  </TitlesOfParts>
  <Company>DSC Software AG</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17</cp:revision>
  <cp:lastPrinted>2020-03-12T06:05:00Z</cp:lastPrinted>
  <dcterms:created xsi:type="dcterms:W3CDTF">2021-09-24T10:58:00Z</dcterms:created>
  <dcterms:modified xsi:type="dcterms:W3CDTF">2022-06-27T05:46:00Z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FOV_A600FM_EC_MU_en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20213866</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FOV_A600FM_EC_MU_en</vt:lpwstr>
  </property>
  <property fmtid="{D5CDD505-2E9C-101B-9397-08002B2CF9AE}" pid="11" name="SAP_DOCTEXT_DE">
    <vt:lpwstr>FOV_A600FM_EC_MU_en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11.08.2021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20213866/ODD/01 FOV_A600FM_EC_MU_en</vt:lpwstr>
  </property>
  <property fmtid="{D5CDD505-2E9C-101B-9397-08002B2CF9AE}" pid="29" name="SAP_CREATION_DATE">
    <vt:lpwstr>11.08.2021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11.08.2021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