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F730B" w14:textId="77777777" w:rsidR="00564CFB" w:rsidRDefault="00564CFB">
      <w:pPr>
        <w:pStyle w:val="BodyText"/>
        <w:rPr>
          <w:rStyle w:val="Strong"/>
          <w:lang w:val="el-GR"/>
        </w:rPr>
      </w:pPr>
      <w:r w:rsidRPr="00564CFB">
        <w:rPr>
          <w:rStyle w:val="Strong"/>
          <w:lang w:val="el-GR"/>
        </w:rPr>
        <w:t xml:space="preserve">Πολιτική Επιστροφών Πελατών της </w:t>
      </w:r>
      <w:r>
        <w:rPr>
          <w:rStyle w:val="Strong"/>
        </w:rPr>
        <w:t>Franke</w:t>
      </w:r>
      <w:r w:rsidRPr="00564CFB">
        <w:rPr>
          <w:rStyle w:val="Strong"/>
          <w:lang w:val="el-GR"/>
        </w:rPr>
        <w:t xml:space="preserve"> </w:t>
      </w:r>
      <w:r>
        <w:rPr>
          <w:rStyle w:val="Strong"/>
        </w:rPr>
        <w:t>Home</w:t>
      </w:r>
      <w:r w:rsidRPr="00564CFB">
        <w:rPr>
          <w:rStyle w:val="Strong"/>
          <w:lang w:val="el-GR"/>
        </w:rPr>
        <w:t xml:space="preserve"> </w:t>
      </w:r>
      <w:r>
        <w:rPr>
          <w:rStyle w:val="Strong"/>
        </w:rPr>
        <w:t>Solution</w:t>
      </w:r>
      <w:r w:rsidRPr="00564CFB">
        <w:rPr>
          <w:rStyle w:val="Strong"/>
          <w:lang w:val="el-GR"/>
        </w:rPr>
        <w:t xml:space="preserve"> στην Περιοχή </w:t>
      </w:r>
      <w:r>
        <w:rPr>
          <w:rStyle w:val="Strong"/>
        </w:rPr>
        <w:t>EME</w:t>
      </w:r>
    </w:p>
    <w:p w14:paraId="1B484C14" w14:textId="630CE08D" w:rsidR="002218E8" w:rsidRPr="00564CFB" w:rsidRDefault="00564CFB">
      <w:pPr>
        <w:pStyle w:val="BodyText"/>
        <w:rPr>
          <w:lang w:val="el-GR"/>
        </w:rPr>
        <w:sectPr w:rsidR="002218E8" w:rsidRPr="00564CFB">
          <w:footerReference w:type="default" r:id="rId8"/>
          <w:type w:val="continuous"/>
          <w:pgSz w:w="12240" w:h="15840"/>
          <w:pgMar w:top="1340" w:right="1080" w:bottom="1240" w:left="1080" w:header="0" w:footer="1057" w:gutter="0"/>
          <w:pgNumType w:start="1"/>
          <w:cols w:space="720"/>
        </w:sectPr>
      </w:pPr>
      <w:r w:rsidRPr="00564CFB">
        <w:rPr>
          <w:rStyle w:val="Strong"/>
          <w:b w:val="0"/>
          <w:bCs w:val="0"/>
          <w:lang w:val="el-GR"/>
        </w:rPr>
        <w:t>Σε ισχύ από 01.04.2025</w:t>
      </w:r>
    </w:p>
    <w:p w14:paraId="3F9B5DBA" w14:textId="31C23863" w:rsidR="002218E8" w:rsidRPr="00B62FBB" w:rsidRDefault="00B62FBB">
      <w:pPr>
        <w:spacing w:before="76"/>
        <w:ind w:left="336"/>
        <w:rPr>
          <w:rFonts w:ascii="Trebuchet MS"/>
          <w:sz w:val="32"/>
          <w:lang w:val="el-GR"/>
        </w:rPr>
      </w:pPr>
      <w:r>
        <w:rPr>
          <w:rFonts w:ascii="Trebuchet MS"/>
          <w:color w:val="0E4660"/>
          <w:spacing w:val="-2"/>
          <w:sz w:val="32"/>
          <w:lang w:val="el-GR"/>
        </w:rPr>
        <w:lastRenderedPageBreak/>
        <w:t>Περιεχόμενα</w:t>
      </w:r>
    </w:p>
    <w:p w14:paraId="466786D4" w14:textId="77777777" w:rsidR="002218E8" w:rsidRPr="00564CFB" w:rsidRDefault="002218E8">
      <w:pPr>
        <w:rPr>
          <w:rFonts w:ascii="Trebuchet MS"/>
          <w:sz w:val="32"/>
          <w:lang w:val="el-GR"/>
        </w:rPr>
        <w:sectPr w:rsidR="002218E8" w:rsidRPr="00564CFB">
          <w:pgSz w:w="12240" w:h="15840"/>
          <w:pgMar w:top="1340" w:right="1080" w:bottom="1640" w:left="1080" w:header="0" w:footer="1057" w:gutter="0"/>
          <w:cols w:space="720"/>
        </w:sectPr>
      </w:pPr>
    </w:p>
    <w:sdt>
      <w:sdtPr>
        <w:rPr>
          <w:rFonts w:ascii="Arial MT" w:eastAsia="Arial MT" w:hAnsi="Arial MT" w:cs="Arial MT"/>
          <w:b w:val="0"/>
          <w:bCs w:val="0"/>
        </w:rPr>
        <w:id w:val="1833717875"/>
        <w:docPartObj>
          <w:docPartGallery w:val="Table of Contents"/>
          <w:docPartUnique/>
        </w:docPartObj>
      </w:sdtPr>
      <w:sdtEndPr>
        <w:rPr>
          <w:rFonts w:ascii="Arial" w:eastAsia="Arial" w:hAnsi="Arial" w:cs="Arial"/>
          <w:b/>
          <w:bCs/>
        </w:rPr>
      </w:sdtEndPr>
      <w:sdtContent>
        <w:p w14:paraId="5D072678" w14:textId="1D456BB1" w:rsidR="00564CFB" w:rsidRPr="00564CFB" w:rsidRDefault="00564CFB" w:rsidP="00B62FBB">
          <w:pPr>
            <w:pStyle w:val="TOC1"/>
            <w:numPr>
              <w:ilvl w:val="0"/>
              <w:numId w:val="10"/>
            </w:numPr>
            <w:tabs>
              <w:tab w:val="left" w:pos="816"/>
              <w:tab w:val="right" w:leader="dot" w:pos="9734"/>
            </w:tabs>
            <w:spacing w:before="51" w:line="360" w:lineRule="auto"/>
            <w:rPr>
              <w:b w:val="0"/>
              <w:bCs w:val="0"/>
              <w:lang w:val="el-GR"/>
            </w:rPr>
          </w:pPr>
          <w:r w:rsidRPr="00564CFB">
            <w:rPr>
              <w:lang w:val="el-GR"/>
            </w:rPr>
            <w:t>Σκοπός και Αντικειμενικός Στόχος</w:t>
          </w:r>
          <w:r w:rsidRPr="00564CFB">
            <w:rPr>
              <w:b w:val="0"/>
              <w:bCs w:val="0"/>
              <w:lang w:val="el-GR"/>
            </w:rPr>
            <w:t>………………………………………………………………</w:t>
          </w:r>
          <w:r w:rsidRPr="00564CFB">
            <w:rPr>
              <w:b w:val="0"/>
              <w:bCs w:val="0"/>
              <w:lang w:val="el-GR"/>
            </w:rPr>
            <w:t>4</w:t>
          </w:r>
        </w:p>
        <w:p w14:paraId="765B9E7C" w14:textId="2198B07F" w:rsidR="00564CFB" w:rsidRPr="00564CFB" w:rsidRDefault="00564CFB" w:rsidP="00B62FBB">
          <w:pPr>
            <w:pStyle w:val="TOC1"/>
            <w:numPr>
              <w:ilvl w:val="0"/>
              <w:numId w:val="10"/>
            </w:numPr>
            <w:tabs>
              <w:tab w:val="left" w:pos="816"/>
              <w:tab w:val="right" w:leader="dot" w:pos="9734"/>
            </w:tabs>
            <w:spacing w:before="51" w:line="360" w:lineRule="auto"/>
            <w:rPr>
              <w:b w:val="0"/>
              <w:bCs w:val="0"/>
              <w:lang w:val="el-GR"/>
            </w:rPr>
          </w:pPr>
          <w:r w:rsidRPr="00564CFB">
            <w:rPr>
              <w:lang w:val="el-GR"/>
            </w:rPr>
            <w:t>Πεδίο Εφαρμογής</w:t>
          </w:r>
          <w:r w:rsidRPr="00564CFB">
            <w:rPr>
              <w:b w:val="0"/>
              <w:bCs w:val="0"/>
              <w:lang w:val="el-GR"/>
            </w:rPr>
            <w:t>……………………………………………………………</w:t>
          </w:r>
          <w:r>
            <w:rPr>
              <w:b w:val="0"/>
              <w:bCs w:val="0"/>
              <w:lang w:val="el-GR"/>
            </w:rPr>
            <w:t>…………………...</w:t>
          </w:r>
          <w:r w:rsidRPr="00564CFB">
            <w:rPr>
              <w:b w:val="0"/>
              <w:bCs w:val="0"/>
              <w:lang w:val="el-GR"/>
            </w:rPr>
            <w:t>…4</w:t>
          </w:r>
        </w:p>
        <w:p w14:paraId="3AE43E8C" w14:textId="453F54AF" w:rsidR="00564CFB" w:rsidRPr="00564CFB" w:rsidRDefault="00564CFB" w:rsidP="00B62FBB">
          <w:pPr>
            <w:pStyle w:val="TOC1"/>
            <w:numPr>
              <w:ilvl w:val="0"/>
              <w:numId w:val="10"/>
            </w:numPr>
            <w:tabs>
              <w:tab w:val="left" w:pos="816"/>
              <w:tab w:val="right" w:leader="dot" w:pos="9734"/>
            </w:tabs>
            <w:spacing w:before="51" w:line="360" w:lineRule="auto"/>
            <w:rPr>
              <w:b w:val="0"/>
              <w:bCs w:val="0"/>
              <w:lang w:val="el-GR"/>
            </w:rPr>
          </w:pPr>
          <w:r w:rsidRPr="00564CFB">
            <w:rPr>
              <w:lang w:val="el-GR"/>
            </w:rPr>
            <w:t>Ειδοποίηση Επιστροφής και Φόρμα Επιστροφής</w:t>
          </w:r>
          <w:r w:rsidRPr="00564CFB">
            <w:rPr>
              <w:b w:val="0"/>
              <w:bCs w:val="0"/>
              <w:lang w:val="el-GR"/>
            </w:rPr>
            <w:t>……………………………………………4</w:t>
          </w:r>
        </w:p>
        <w:p w14:paraId="33DBF388" w14:textId="5ED402EB" w:rsidR="00564CFB" w:rsidRPr="00564CFB" w:rsidRDefault="00564CFB" w:rsidP="00B62FBB">
          <w:pPr>
            <w:pStyle w:val="TOC1"/>
            <w:tabs>
              <w:tab w:val="left" w:pos="816"/>
              <w:tab w:val="right" w:leader="dot" w:pos="9734"/>
            </w:tabs>
            <w:spacing w:before="51" w:line="360" w:lineRule="auto"/>
            <w:rPr>
              <w:b w:val="0"/>
              <w:bCs w:val="0"/>
              <w:lang w:val="el-GR"/>
            </w:rPr>
          </w:pPr>
          <w:r w:rsidRPr="00564CFB">
            <w:rPr>
              <w:b w:val="0"/>
              <w:bCs w:val="0"/>
              <w:lang w:val="el-GR"/>
            </w:rPr>
            <w:t xml:space="preserve">        </w:t>
          </w:r>
          <w:r w:rsidRPr="00564CFB">
            <w:rPr>
              <w:b w:val="0"/>
              <w:bCs w:val="0"/>
              <w:lang w:val="el-GR"/>
            </w:rPr>
            <w:t>3.1. Υποβολή Φόρμας Επιστροφής</w:t>
          </w:r>
          <w:r>
            <w:rPr>
              <w:b w:val="0"/>
              <w:bCs w:val="0"/>
              <w:lang w:val="el-GR"/>
            </w:rPr>
            <w:t>………………………………………………………………...</w:t>
          </w:r>
          <w:r w:rsidRPr="00564CFB">
            <w:rPr>
              <w:b w:val="0"/>
              <w:bCs w:val="0"/>
              <w:lang w:val="el-GR"/>
            </w:rPr>
            <w:t>4</w:t>
          </w:r>
        </w:p>
        <w:p w14:paraId="181A853F" w14:textId="203F03CF" w:rsidR="00564CFB" w:rsidRPr="00564CFB" w:rsidRDefault="00564CFB" w:rsidP="00B62FBB">
          <w:pPr>
            <w:pStyle w:val="TOC1"/>
            <w:numPr>
              <w:ilvl w:val="0"/>
              <w:numId w:val="10"/>
            </w:numPr>
            <w:tabs>
              <w:tab w:val="left" w:pos="816"/>
              <w:tab w:val="right" w:leader="dot" w:pos="9734"/>
            </w:tabs>
            <w:spacing w:before="51" w:line="360" w:lineRule="auto"/>
            <w:rPr>
              <w:lang w:val="el-GR"/>
            </w:rPr>
          </w:pPr>
          <w:r w:rsidRPr="00564CFB">
            <w:rPr>
              <w:lang w:val="el-GR"/>
            </w:rPr>
            <w:t>Λόγος Επιστροφής</w:t>
          </w:r>
          <w:r w:rsidRPr="00B62FBB">
            <w:rPr>
              <w:b w:val="0"/>
              <w:bCs w:val="0"/>
              <w:lang w:val="el-GR"/>
            </w:rPr>
            <w:t>………………………………………………………………………………….</w:t>
          </w:r>
          <w:r w:rsidRPr="00564CFB">
            <w:rPr>
              <w:b w:val="0"/>
              <w:bCs w:val="0"/>
              <w:lang w:val="el-GR"/>
            </w:rPr>
            <w:t>4</w:t>
          </w:r>
          <w:r w:rsidRPr="00564CFB">
            <w:rPr>
              <w:lang w:val="el-GR"/>
            </w:rPr>
            <w:br/>
          </w:r>
          <w:r w:rsidRPr="00564CFB">
            <w:rPr>
              <w:b w:val="0"/>
              <w:bCs w:val="0"/>
              <w:lang w:val="el-GR"/>
            </w:rPr>
            <w:t>4.1. Επιστροφές εντός Πλαισίου</w:t>
          </w:r>
          <w:r>
            <w:rPr>
              <w:b w:val="0"/>
              <w:bCs w:val="0"/>
              <w:lang w:val="el-GR"/>
            </w:rPr>
            <w:t>…………………………………………………………………….</w:t>
          </w:r>
          <w:r w:rsidRPr="00564CFB">
            <w:rPr>
              <w:b w:val="0"/>
              <w:bCs w:val="0"/>
              <w:lang w:val="el-GR"/>
            </w:rPr>
            <w:t>5</w:t>
          </w:r>
          <w:r w:rsidRPr="00564CFB">
            <w:rPr>
              <w:b w:val="0"/>
              <w:bCs w:val="0"/>
              <w:lang w:val="el-GR"/>
            </w:rPr>
            <w:br/>
            <w:t>4.2. Αξιολογήσεις εκτός Πλαισίου</w:t>
          </w:r>
          <w:r>
            <w:rPr>
              <w:b w:val="0"/>
              <w:bCs w:val="0"/>
              <w:lang w:val="el-GR"/>
            </w:rPr>
            <w:t>…………………………………………………………………...</w:t>
          </w:r>
          <w:r w:rsidRPr="00564CFB">
            <w:rPr>
              <w:b w:val="0"/>
              <w:bCs w:val="0"/>
              <w:lang w:val="el-GR"/>
            </w:rPr>
            <w:t>5</w:t>
          </w:r>
        </w:p>
        <w:p w14:paraId="44EA114F" w14:textId="62A6E87A" w:rsidR="00564CFB" w:rsidRDefault="00564CFB" w:rsidP="00B62FBB">
          <w:pPr>
            <w:pStyle w:val="TOC1"/>
            <w:numPr>
              <w:ilvl w:val="0"/>
              <w:numId w:val="10"/>
            </w:numPr>
            <w:tabs>
              <w:tab w:val="left" w:pos="816"/>
              <w:tab w:val="right" w:leader="dot" w:pos="9734"/>
            </w:tabs>
            <w:spacing w:before="51" w:line="360" w:lineRule="auto"/>
            <w:rPr>
              <w:b w:val="0"/>
              <w:bCs w:val="0"/>
              <w:lang w:val="el-GR"/>
            </w:rPr>
          </w:pPr>
          <w:r w:rsidRPr="00564CFB">
            <w:rPr>
              <w:lang w:val="el-GR"/>
            </w:rPr>
            <w:t>Προϋποθέσεις Επιστροφών</w:t>
          </w:r>
          <w:r w:rsidRPr="00B62FBB">
            <w:rPr>
              <w:b w:val="0"/>
              <w:bCs w:val="0"/>
              <w:lang w:val="el-GR"/>
            </w:rPr>
            <w:t>………………………………………………………………………</w:t>
          </w:r>
          <w:r w:rsidRPr="00564CFB">
            <w:rPr>
              <w:b w:val="0"/>
              <w:bCs w:val="0"/>
              <w:lang w:val="el-GR"/>
            </w:rPr>
            <w:t>5</w:t>
          </w:r>
          <w:r w:rsidRPr="00564CFB">
            <w:rPr>
              <w:lang w:val="el-GR"/>
            </w:rPr>
            <w:br/>
          </w:r>
          <w:r w:rsidRPr="00564CFB">
            <w:rPr>
              <w:b w:val="0"/>
              <w:bCs w:val="0"/>
              <w:lang w:val="el-GR"/>
            </w:rPr>
            <w:t>5.1. Προθεσμία Επιστροφής από την Παραλαβή</w:t>
          </w:r>
          <w:r>
            <w:rPr>
              <w:b w:val="0"/>
              <w:bCs w:val="0"/>
              <w:lang w:val="el-GR"/>
            </w:rPr>
            <w:t>…………………………………………………</w:t>
          </w:r>
          <w:r w:rsidRPr="00564CFB">
            <w:rPr>
              <w:b w:val="0"/>
              <w:bCs w:val="0"/>
              <w:lang w:val="el-GR"/>
            </w:rPr>
            <w:t>5</w:t>
          </w:r>
          <w:r w:rsidRPr="00564CFB">
            <w:rPr>
              <w:b w:val="0"/>
              <w:bCs w:val="0"/>
              <w:lang w:val="el-GR"/>
            </w:rPr>
            <w:br/>
            <w:t>5.2. Κατηγορίες Κατάστασης Κύκλου Ζωής Προϊόντος</w:t>
          </w:r>
          <w:r>
            <w:rPr>
              <w:b w:val="0"/>
              <w:bCs w:val="0"/>
              <w:lang w:val="el-GR"/>
            </w:rPr>
            <w:t xml:space="preserve">…………………………………………. </w:t>
          </w:r>
          <w:r w:rsidRPr="00564CFB">
            <w:rPr>
              <w:b w:val="0"/>
              <w:bCs w:val="0"/>
              <w:lang w:val="el-GR"/>
            </w:rPr>
            <w:t>5</w:t>
          </w:r>
        </w:p>
        <w:p w14:paraId="4C767763" w14:textId="373E53D1" w:rsidR="00564CFB" w:rsidRPr="00564CFB" w:rsidRDefault="00564CFB" w:rsidP="00B62FBB">
          <w:pPr>
            <w:pStyle w:val="TOC1"/>
            <w:tabs>
              <w:tab w:val="left" w:pos="816"/>
              <w:tab w:val="right" w:leader="dot" w:pos="9734"/>
            </w:tabs>
            <w:spacing w:before="51" w:line="360" w:lineRule="auto"/>
            <w:ind w:firstLine="0"/>
            <w:rPr>
              <w:b w:val="0"/>
              <w:bCs w:val="0"/>
              <w:lang w:val="el-GR"/>
            </w:rPr>
          </w:pPr>
          <w:r w:rsidRPr="00564CFB">
            <w:rPr>
              <w:b w:val="0"/>
              <w:bCs w:val="0"/>
              <w:lang w:val="el-GR"/>
            </w:rPr>
            <w:t>5.3. Επαλήθευση Κατάστασης</w:t>
          </w:r>
          <w:r>
            <w:rPr>
              <w:b w:val="0"/>
              <w:bCs w:val="0"/>
              <w:lang w:val="el-GR"/>
            </w:rPr>
            <w:t>………………………………………………………………………</w:t>
          </w:r>
          <w:r w:rsidRPr="00564CFB">
            <w:rPr>
              <w:b w:val="0"/>
              <w:bCs w:val="0"/>
              <w:lang w:val="el-GR"/>
            </w:rPr>
            <w:t>6</w:t>
          </w:r>
          <w:r w:rsidRPr="00564CFB">
            <w:rPr>
              <w:b w:val="0"/>
              <w:bCs w:val="0"/>
              <w:lang w:val="el-GR"/>
            </w:rPr>
            <w:br/>
            <w:t>5.4. Επιστροφές Ανταλλακτικών</w:t>
          </w:r>
          <w:r>
            <w:rPr>
              <w:b w:val="0"/>
              <w:bCs w:val="0"/>
              <w:lang w:val="el-GR"/>
            </w:rPr>
            <w:t>…………………………………………………………………….</w:t>
          </w:r>
          <w:r w:rsidRPr="00564CFB">
            <w:rPr>
              <w:b w:val="0"/>
              <w:bCs w:val="0"/>
              <w:lang w:val="el-GR"/>
            </w:rPr>
            <w:t>6</w:t>
          </w:r>
          <w:r w:rsidRPr="00564CFB">
            <w:rPr>
              <w:b w:val="0"/>
              <w:bCs w:val="0"/>
              <w:lang w:val="el-GR"/>
            </w:rPr>
            <w:br/>
            <w:t>5.4.1. Επιλεξιμότητα για Επιστροφή</w:t>
          </w:r>
          <w:r>
            <w:rPr>
              <w:b w:val="0"/>
              <w:bCs w:val="0"/>
              <w:lang w:val="el-GR"/>
            </w:rPr>
            <w:t>………………………………………………………………..</w:t>
          </w:r>
          <w:r w:rsidRPr="00564CFB">
            <w:rPr>
              <w:b w:val="0"/>
              <w:bCs w:val="0"/>
              <w:lang w:val="el-GR"/>
            </w:rPr>
            <w:t>6</w:t>
          </w:r>
          <w:r w:rsidRPr="00564CFB">
            <w:rPr>
              <w:b w:val="0"/>
              <w:bCs w:val="0"/>
              <w:lang w:val="el-GR"/>
            </w:rPr>
            <w:br/>
            <w:t>5.4.2. Απαιτήσεις Συσκευασίας</w:t>
          </w:r>
          <w:r>
            <w:rPr>
              <w:b w:val="0"/>
              <w:bCs w:val="0"/>
              <w:lang w:val="el-GR"/>
            </w:rPr>
            <w:t>……………………………………………………</w:t>
          </w:r>
          <w:r>
            <w:rPr>
              <w:b w:val="0"/>
              <w:bCs w:val="0"/>
              <w:lang w:val="el-GR"/>
            </w:rPr>
            <w:t>………………...</w:t>
          </w:r>
          <w:r w:rsidRPr="00564CFB">
            <w:rPr>
              <w:b w:val="0"/>
              <w:bCs w:val="0"/>
              <w:lang w:val="el-GR"/>
            </w:rPr>
            <w:t>6</w:t>
          </w:r>
          <w:r w:rsidRPr="00564CFB">
            <w:rPr>
              <w:b w:val="0"/>
              <w:bCs w:val="0"/>
              <w:lang w:val="el-GR"/>
            </w:rPr>
            <w:br/>
            <w:t>5.4.3. Αξιολόγηση Κατάστασης</w:t>
          </w:r>
          <w:r>
            <w:rPr>
              <w:b w:val="0"/>
              <w:bCs w:val="0"/>
              <w:lang w:val="el-GR"/>
            </w:rPr>
            <w:t>……………………………………………………</w:t>
          </w:r>
          <w:r>
            <w:rPr>
              <w:b w:val="0"/>
              <w:bCs w:val="0"/>
              <w:lang w:val="el-GR"/>
            </w:rPr>
            <w:t>………………...</w:t>
          </w:r>
          <w:r w:rsidRPr="00564CFB">
            <w:rPr>
              <w:b w:val="0"/>
              <w:bCs w:val="0"/>
              <w:lang w:val="el-GR"/>
            </w:rPr>
            <w:t>6</w:t>
          </w:r>
          <w:r w:rsidRPr="00564CFB">
            <w:rPr>
              <w:b w:val="0"/>
              <w:bCs w:val="0"/>
              <w:lang w:val="el-GR"/>
            </w:rPr>
            <w:br/>
            <w:t>5.5. Προϊόντα Κατά Παραγγελία (Custom-made)</w:t>
          </w:r>
          <w:r w:rsidRPr="00564CFB">
            <w:rPr>
              <w:b w:val="0"/>
              <w:bCs w:val="0"/>
              <w:lang w:val="el-GR"/>
            </w:rPr>
            <w:t xml:space="preserve"> </w:t>
          </w:r>
          <w:r>
            <w:rPr>
              <w:b w:val="0"/>
              <w:bCs w:val="0"/>
              <w:lang w:val="el-GR"/>
            </w:rPr>
            <w:t>…………………………………………………</w:t>
          </w:r>
          <w:r w:rsidRPr="00564CFB">
            <w:rPr>
              <w:b w:val="0"/>
              <w:bCs w:val="0"/>
              <w:lang w:val="el-GR"/>
            </w:rPr>
            <w:t>6</w:t>
          </w:r>
        </w:p>
        <w:p w14:paraId="77CEDEF6" w14:textId="420E6AEA" w:rsidR="00564CFB" w:rsidRPr="00564CFB" w:rsidRDefault="00564CFB" w:rsidP="00B62FBB">
          <w:pPr>
            <w:pStyle w:val="TOC1"/>
            <w:numPr>
              <w:ilvl w:val="0"/>
              <w:numId w:val="10"/>
            </w:numPr>
            <w:tabs>
              <w:tab w:val="left" w:pos="816"/>
              <w:tab w:val="right" w:leader="dot" w:pos="9734"/>
            </w:tabs>
            <w:spacing w:before="51" w:line="360" w:lineRule="auto"/>
            <w:rPr>
              <w:b w:val="0"/>
              <w:bCs w:val="0"/>
              <w:lang w:val="el-GR"/>
            </w:rPr>
          </w:pPr>
          <w:r w:rsidRPr="00564CFB">
            <w:rPr>
              <w:lang w:val="el-GR"/>
            </w:rPr>
            <w:t>Όρια Επιστροφών</w:t>
          </w:r>
          <w:r w:rsidRPr="00B62FBB">
            <w:rPr>
              <w:b w:val="0"/>
              <w:bCs w:val="0"/>
              <w:lang w:val="el-GR"/>
            </w:rPr>
            <w:t>……………………………………………………</w:t>
          </w:r>
          <w:r w:rsidRPr="00B62FBB">
            <w:rPr>
              <w:b w:val="0"/>
              <w:bCs w:val="0"/>
              <w:lang w:val="el-GR"/>
            </w:rPr>
            <w:t>……………………………...</w:t>
          </w:r>
          <w:r w:rsidRPr="00564CFB">
            <w:rPr>
              <w:b w:val="0"/>
              <w:bCs w:val="0"/>
              <w:lang w:val="el-GR"/>
            </w:rPr>
            <w:t>6</w:t>
          </w:r>
          <w:r w:rsidRPr="00564CFB">
            <w:rPr>
              <w:lang w:val="el-GR"/>
            </w:rPr>
            <w:br/>
          </w:r>
          <w:r w:rsidRPr="00564CFB">
            <w:rPr>
              <w:b w:val="0"/>
              <w:bCs w:val="0"/>
              <w:lang w:val="el-GR"/>
            </w:rPr>
            <w:t>6.1. Όριο για Επιστροφές Μικρής Αξίας</w:t>
          </w:r>
          <w:r>
            <w:rPr>
              <w:b w:val="0"/>
              <w:bCs w:val="0"/>
              <w:lang w:val="el-GR"/>
            </w:rPr>
            <w:t>…………………………………………………………….</w:t>
          </w:r>
          <w:r w:rsidRPr="00564CFB">
            <w:rPr>
              <w:b w:val="0"/>
              <w:bCs w:val="0"/>
              <w:lang w:val="el-GR"/>
            </w:rPr>
            <w:t>6</w:t>
          </w:r>
        </w:p>
        <w:p w14:paraId="564C86F1" w14:textId="472D01AD" w:rsidR="00564CFB" w:rsidRPr="00564CFB" w:rsidRDefault="00564CFB" w:rsidP="00B62FBB">
          <w:pPr>
            <w:pStyle w:val="TOC1"/>
            <w:numPr>
              <w:ilvl w:val="0"/>
              <w:numId w:val="10"/>
            </w:numPr>
            <w:tabs>
              <w:tab w:val="left" w:pos="816"/>
              <w:tab w:val="right" w:leader="dot" w:pos="9734"/>
            </w:tabs>
            <w:spacing w:before="51" w:line="360" w:lineRule="auto"/>
            <w:rPr>
              <w:lang w:val="el-GR"/>
            </w:rPr>
          </w:pPr>
          <w:r w:rsidRPr="00564CFB">
            <w:rPr>
              <w:lang w:val="el-GR"/>
            </w:rPr>
            <w:t>Έκδοση Αριθμού Αναφοράς Επιστροφής</w:t>
          </w:r>
          <w:r w:rsidRPr="00B62FBB">
            <w:rPr>
              <w:b w:val="0"/>
              <w:bCs w:val="0"/>
              <w:lang w:val="el-GR"/>
            </w:rPr>
            <w:t>………………………………………………………</w:t>
          </w:r>
          <w:r w:rsidRPr="00564CFB">
            <w:rPr>
              <w:b w:val="0"/>
              <w:bCs w:val="0"/>
              <w:lang w:val="el-GR"/>
            </w:rPr>
            <w:t>6</w:t>
          </w:r>
        </w:p>
        <w:p w14:paraId="50E1A3E4" w14:textId="122E4BCA" w:rsidR="00564CFB" w:rsidRPr="00564CFB" w:rsidRDefault="00564CFB" w:rsidP="00B62FBB">
          <w:pPr>
            <w:pStyle w:val="TOC1"/>
            <w:numPr>
              <w:ilvl w:val="0"/>
              <w:numId w:val="10"/>
            </w:numPr>
            <w:tabs>
              <w:tab w:val="left" w:pos="816"/>
              <w:tab w:val="right" w:leader="dot" w:pos="9734"/>
            </w:tabs>
            <w:spacing w:before="51" w:line="360" w:lineRule="auto"/>
            <w:rPr>
              <w:b w:val="0"/>
              <w:bCs w:val="0"/>
              <w:lang w:val="el-GR"/>
            </w:rPr>
          </w:pPr>
          <w:r w:rsidRPr="00564CFB">
            <w:rPr>
              <w:lang w:val="el-GR"/>
            </w:rPr>
            <w:t>Κάλυψη Κόστους Μεταφοράς για Επιστροφές</w:t>
          </w:r>
          <w:r w:rsidRPr="00B62FBB">
            <w:rPr>
              <w:b w:val="0"/>
              <w:bCs w:val="0"/>
              <w:lang w:val="el-GR"/>
            </w:rPr>
            <w:t>………………………………………………...</w:t>
          </w:r>
          <w:r w:rsidRPr="00564CFB">
            <w:rPr>
              <w:b w:val="0"/>
              <w:bCs w:val="0"/>
              <w:lang w:val="el-GR"/>
            </w:rPr>
            <w:t>7</w:t>
          </w:r>
          <w:r w:rsidRPr="00564CFB">
            <w:rPr>
              <w:lang w:val="el-GR"/>
            </w:rPr>
            <w:br/>
          </w:r>
          <w:r w:rsidRPr="00564CFB">
            <w:rPr>
              <w:b w:val="0"/>
              <w:bCs w:val="0"/>
              <w:lang w:val="el-GR"/>
            </w:rPr>
            <w:t>8.1. Επιστροφές με Πρωτοβουλία του Πελάτη (Καλή Θέληση ή Σφάλμα Πελάτη)</w:t>
          </w:r>
          <w:r>
            <w:rPr>
              <w:b w:val="0"/>
              <w:bCs w:val="0"/>
              <w:lang w:val="el-GR"/>
            </w:rPr>
            <w:t>……………..</w:t>
          </w:r>
          <w:r w:rsidRPr="00564CFB">
            <w:rPr>
              <w:b w:val="0"/>
              <w:bCs w:val="0"/>
              <w:lang w:val="el-GR"/>
            </w:rPr>
            <w:t>7</w:t>
          </w:r>
          <w:r w:rsidRPr="00564CFB">
            <w:rPr>
              <w:b w:val="0"/>
              <w:bCs w:val="0"/>
              <w:lang w:val="el-GR"/>
            </w:rPr>
            <w:br/>
            <w:t>8.2. Επιστροφές με Πρωτοβουλία της Franke (Λόγω Σφάλματος Franke)</w:t>
          </w:r>
          <w:r>
            <w:rPr>
              <w:b w:val="0"/>
              <w:bCs w:val="0"/>
              <w:lang w:val="el-GR"/>
            </w:rPr>
            <w:t>……………………..</w:t>
          </w:r>
          <w:r w:rsidRPr="00564CFB">
            <w:rPr>
              <w:b w:val="0"/>
              <w:bCs w:val="0"/>
              <w:lang w:val="el-GR"/>
            </w:rPr>
            <w:t>7</w:t>
          </w:r>
          <w:r w:rsidRPr="00564CFB">
            <w:rPr>
              <w:b w:val="0"/>
              <w:bCs w:val="0"/>
              <w:lang w:val="el-GR"/>
            </w:rPr>
            <w:br/>
            <w:t>8.3. Γενικές Απαιτήσεις</w:t>
          </w:r>
          <w:r>
            <w:rPr>
              <w:b w:val="0"/>
              <w:bCs w:val="0"/>
              <w:lang w:val="el-GR"/>
            </w:rPr>
            <w:t>……………………………………………………………………………….</w:t>
          </w:r>
          <w:r w:rsidRPr="00564CFB">
            <w:rPr>
              <w:b w:val="0"/>
              <w:bCs w:val="0"/>
              <w:lang w:val="el-GR"/>
            </w:rPr>
            <w:t>7</w:t>
          </w:r>
        </w:p>
        <w:p w14:paraId="7B409CAE" w14:textId="77777777" w:rsidR="00564CFB" w:rsidRPr="00564CFB" w:rsidRDefault="00564CFB" w:rsidP="00B62FBB">
          <w:pPr>
            <w:pStyle w:val="TOC1"/>
            <w:numPr>
              <w:ilvl w:val="0"/>
              <w:numId w:val="10"/>
            </w:numPr>
            <w:tabs>
              <w:tab w:val="left" w:pos="816"/>
              <w:tab w:val="right" w:leader="dot" w:pos="9734"/>
            </w:tabs>
            <w:spacing w:before="51" w:line="360" w:lineRule="auto"/>
            <w:rPr>
              <w:b w:val="0"/>
              <w:bCs w:val="0"/>
              <w:lang w:val="el-GR"/>
            </w:rPr>
          </w:pPr>
          <w:r w:rsidRPr="00564CFB">
            <w:rPr>
              <w:lang w:val="el-GR"/>
            </w:rPr>
            <w:t>Έλεγχος Επιστρεφόμενων Προϊόντων (Κατάσταση Εισερχόμενων)</w:t>
          </w:r>
        </w:p>
        <w:p w14:paraId="7B594195" w14:textId="2191CA81" w:rsidR="00564CFB" w:rsidRPr="00564CFB" w:rsidRDefault="00564CFB" w:rsidP="00B62FBB">
          <w:pPr>
            <w:pStyle w:val="TOC1"/>
            <w:tabs>
              <w:tab w:val="left" w:pos="816"/>
              <w:tab w:val="right" w:leader="dot" w:pos="9734"/>
            </w:tabs>
            <w:spacing w:before="51" w:line="360" w:lineRule="auto"/>
            <w:ind w:firstLine="0"/>
            <w:rPr>
              <w:b w:val="0"/>
              <w:bCs w:val="0"/>
              <w:lang w:val="el-GR"/>
            </w:rPr>
          </w:pPr>
          <w:r w:rsidRPr="00564CFB">
            <w:rPr>
              <w:lang w:val="el-GR"/>
            </w:rPr>
            <w:t>&amp; Πιστωτικό Σημείωμα</w:t>
          </w:r>
          <w:r w:rsidRPr="00B62FBB">
            <w:rPr>
              <w:b w:val="0"/>
              <w:bCs w:val="0"/>
              <w:lang w:val="el-GR"/>
            </w:rPr>
            <w:t>……………………………………………………………………………...</w:t>
          </w:r>
          <w:r w:rsidRPr="00564CFB">
            <w:rPr>
              <w:b w:val="0"/>
              <w:bCs w:val="0"/>
              <w:lang w:val="el-GR"/>
            </w:rPr>
            <w:t>7</w:t>
          </w:r>
          <w:r w:rsidRPr="00564CFB">
            <w:rPr>
              <w:lang w:val="el-GR"/>
            </w:rPr>
            <w:br/>
          </w:r>
          <w:r w:rsidRPr="00564CFB">
            <w:rPr>
              <w:b w:val="0"/>
              <w:bCs w:val="0"/>
              <w:lang w:val="el-GR"/>
            </w:rPr>
            <w:t>9.1. Απαιτήσεις για την Κατάσταση των Προϊόντων</w:t>
          </w:r>
          <w:r>
            <w:rPr>
              <w:b w:val="0"/>
              <w:bCs w:val="0"/>
              <w:lang w:val="el-GR"/>
            </w:rPr>
            <w:t>………………………………………………</w:t>
          </w:r>
          <w:r w:rsidR="00B62FBB">
            <w:rPr>
              <w:b w:val="0"/>
              <w:bCs w:val="0"/>
              <w:lang w:val="el-GR"/>
            </w:rPr>
            <w:t>.</w:t>
          </w:r>
          <w:r w:rsidRPr="00564CFB">
            <w:rPr>
              <w:b w:val="0"/>
              <w:bCs w:val="0"/>
              <w:lang w:val="el-GR"/>
            </w:rPr>
            <w:t>7</w:t>
          </w:r>
          <w:r w:rsidRPr="00564CFB">
            <w:rPr>
              <w:b w:val="0"/>
              <w:bCs w:val="0"/>
              <w:lang w:val="el-GR"/>
            </w:rPr>
            <w:br/>
            <w:t>9.2. Πιστωτικό Σημείωμα</w:t>
          </w:r>
          <w:r>
            <w:rPr>
              <w:b w:val="0"/>
              <w:bCs w:val="0"/>
              <w:lang w:val="el-GR"/>
            </w:rPr>
            <w:t>……………………………………………………………………………..</w:t>
          </w:r>
          <w:r w:rsidRPr="00564CFB">
            <w:rPr>
              <w:b w:val="0"/>
              <w:bCs w:val="0"/>
              <w:lang w:val="el-GR"/>
            </w:rPr>
            <w:t>8</w:t>
          </w:r>
          <w:r w:rsidRPr="00564CFB">
            <w:rPr>
              <w:b w:val="0"/>
              <w:bCs w:val="0"/>
              <w:lang w:val="el-GR"/>
            </w:rPr>
            <w:br/>
            <w:t>9.2.1. Εφαρμογή Υπόλοιπου Πίστωσης</w:t>
          </w:r>
          <w:r>
            <w:rPr>
              <w:b w:val="0"/>
              <w:bCs w:val="0"/>
              <w:lang w:val="el-GR"/>
            </w:rPr>
            <w:t>……………………………………………………</w:t>
          </w:r>
          <w:r>
            <w:rPr>
              <w:b w:val="0"/>
              <w:bCs w:val="0"/>
              <w:lang w:val="el-GR"/>
            </w:rPr>
            <w:t>……….</w:t>
          </w:r>
          <w:r w:rsidRPr="00564CFB">
            <w:rPr>
              <w:b w:val="0"/>
              <w:bCs w:val="0"/>
              <w:lang w:val="el-GR"/>
            </w:rPr>
            <w:t>8</w:t>
          </w:r>
          <w:r w:rsidRPr="00564CFB">
            <w:rPr>
              <w:b w:val="0"/>
              <w:bCs w:val="0"/>
              <w:lang w:val="el-GR"/>
            </w:rPr>
            <w:br/>
            <w:t>9.2.2. Η Αξία του Πιστωτικού Σημειώματος βάσει Λόγου Επιστροφής</w:t>
          </w:r>
          <w:r>
            <w:rPr>
              <w:b w:val="0"/>
              <w:bCs w:val="0"/>
              <w:lang w:val="el-GR"/>
            </w:rPr>
            <w:t>…………………………</w:t>
          </w:r>
          <w:r>
            <w:rPr>
              <w:b w:val="0"/>
              <w:bCs w:val="0"/>
              <w:lang w:val="el-GR"/>
            </w:rPr>
            <w:t>.</w:t>
          </w:r>
          <w:r w:rsidRPr="00564CFB">
            <w:rPr>
              <w:b w:val="0"/>
              <w:bCs w:val="0"/>
              <w:lang w:val="el-GR"/>
            </w:rPr>
            <w:t>8</w:t>
          </w:r>
          <w:r w:rsidRPr="00564CFB">
            <w:rPr>
              <w:b w:val="0"/>
              <w:bCs w:val="0"/>
              <w:lang w:val="el-GR"/>
            </w:rPr>
            <w:br/>
            <w:t>9.2.2.1. Επιστροφές με Πρωτοβουλία του Πελάτη (Καλή Θέληση ή Σφάλμα Πελάτη)</w:t>
          </w:r>
          <w:r>
            <w:rPr>
              <w:b w:val="0"/>
              <w:bCs w:val="0"/>
              <w:lang w:val="el-GR"/>
            </w:rPr>
            <w:t>………...</w:t>
          </w:r>
          <w:r w:rsidRPr="00564CFB">
            <w:rPr>
              <w:b w:val="0"/>
              <w:bCs w:val="0"/>
              <w:lang w:val="el-GR"/>
            </w:rPr>
            <w:t>8</w:t>
          </w:r>
          <w:r w:rsidRPr="00564CFB">
            <w:rPr>
              <w:b w:val="0"/>
              <w:bCs w:val="0"/>
              <w:lang w:val="el-GR"/>
            </w:rPr>
            <w:br/>
            <w:t>9.2.2.2. Επιστροφές με Πρωτοβουλία της Franke (Λόγω Σφάλματος Franke)</w:t>
          </w:r>
          <w:r>
            <w:rPr>
              <w:b w:val="0"/>
              <w:bCs w:val="0"/>
              <w:lang w:val="el-GR"/>
            </w:rPr>
            <w:t>…………………</w:t>
          </w:r>
          <w:r w:rsidRPr="00564CFB">
            <w:rPr>
              <w:b w:val="0"/>
              <w:bCs w:val="0"/>
              <w:lang w:val="el-GR"/>
            </w:rPr>
            <w:t>8</w:t>
          </w:r>
        </w:p>
        <w:p w14:paraId="2A35F694" w14:textId="25806276" w:rsidR="00564CFB" w:rsidRPr="00564CFB" w:rsidRDefault="00564CFB" w:rsidP="00B62FBB">
          <w:pPr>
            <w:pStyle w:val="TOC1"/>
            <w:numPr>
              <w:ilvl w:val="0"/>
              <w:numId w:val="10"/>
            </w:numPr>
            <w:tabs>
              <w:tab w:val="left" w:pos="816"/>
              <w:tab w:val="right" w:leader="dot" w:pos="9734"/>
            </w:tabs>
            <w:spacing w:before="51" w:line="360" w:lineRule="auto"/>
            <w:rPr>
              <w:b w:val="0"/>
              <w:bCs w:val="0"/>
              <w:lang w:val="el-GR"/>
            </w:rPr>
          </w:pPr>
          <w:r w:rsidRPr="00564CFB">
            <w:rPr>
              <w:lang w:val="el-GR"/>
            </w:rPr>
            <w:lastRenderedPageBreak/>
            <w:t>Ζημιές Κατά τη Μεταφορά των Προϊόντων</w:t>
          </w:r>
          <w:r w:rsidRPr="00B62FBB">
            <w:rPr>
              <w:b w:val="0"/>
              <w:bCs w:val="0"/>
              <w:lang w:val="el-GR"/>
            </w:rPr>
            <w:t>……………………………………………………..</w:t>
          </w:r>
          <w:r w:rsidRPr="00564CFB">
            <w:rPr>
              <w:b w:val="0"/>
              <w:bCs w:val="0"/>
              <w:lang w:val="el-GR"/>
            </w:rPr>
            <w:t>8</w:t>
          </w:r>
          <w:r w:rsidRPr="00564CFB">
            <w:rPr>
              <w:lang w:val="el-GR"/>
            </w:rPr>
            <w:br/>
          </w:r>
          <w:r w:rsidRPr="00564CFB">
            <w:rPr>
              <w:b w:val="0"/>
              <w:bCs w:val="0"/>
              <w:lang w:val="el-GR"/>
            </w:rPr>
            <w:t>10.1. Ορατές Ζημιές Κατά τη Μεταφορά</w:t>
          </w:r>
          <w:r>
            <w:rPr>
              <w:b w:val="0"/>
              <w:bCs w:val="0"/>
              <w:lang w:val="el-GR"/>
            </w:rPr>
            <w:t>……………………………………………………………</w:t>
          </w:r>
          <w:r w:rsidRPr="00564CFB">
            <w:rPr>
              <w:b w:val="0"/>
              <w:bCs w:val="0"/>
              <w:lang w:val="el-GR"/>
            </w:rPr>
            <w:t>8</w:t>
          </w:r>
          <w:r w:rsidRPr="00564CFB">
            <w:rPr>
              <w:b w:val="0"/>
              <w:bCs w:val="0"/>
              <w:lang w:val="el-GR"/>
            </w:rPr>
            <w:br/>
            <w:t>10.2. Μη Ορατές Ζημιές Κατά τη Μεταφορά</w:t>
          </w:r>
          <w:r w:rsidR="00B62FBB">
            <w:rPr>
              <w:b w:val="0"/>
              <w:bCs w:val="0"/>
              <w:lang w:val="el-GR"/>
            </w:rPr>
            <w:t>……………………………………………………….</w:t>
          </w:r>
          <w:r w:rsidRPr="00564CFB">
            <w:rPr>
              <w:b w:val="0"/>
              <w:bCs w:val="0"/>
              <w:lang w:val="el-GR"/>
            </w:rPr>
            <w:t>9</w:t>
          </w:r>
        </w:p>
        <w:p w14:paraId="67EDC732" w14:textId="27FFB5E3" w:rsidR="00B62FBB" w:rsidRDefault="00564CFB" w:rsidP="00B62FBB">
          <w:pPr>
            <w:pStyle w:val="TOC1"/>
            <w:numPr>
              <w:ilvl w:val="0"/>
              <w:numId w:val="10"/>
            </w:numPr>
            <w:tabs>
              <w:tab w:val="left" w:pos="816"/>
              <w:tab w:val="right" w:leader="dot" w:pos="9734"/>
            </w:tabs>
            <w:spacing w:before="51" w:line="360" w:lineRule="auto"/>
            <w:rPr>
              <w:b w:val="0"/>
              <w:bCs w:val="0"/>
              <w:lang w:val="el-GR"/>
            </w:rPr>
          </w:pPr>
          <w:r w:rsidRPr="00564CFB">
            <w:rPr>
              <w:lang w:val="el-GR"/>
            </w:rPr>
            <w:t>Τελικές Διατάξεις</w:t>
          </w:r>
          <w:r w:rsidR="00B62FBB" w:rsidRPr="00B62FBB">
            <w:rPr>
              <w:b w:val="0"/>
              <w:bCs w:val="0"/>
              <w:lang w:val="el-GR"/>
            </w:rPr>
            <w:t>……………………………………………………</w:t>
          </w:r>
          <w:r w:rsidR="00B62FBB" w:rsidRPr="00B62FBB">
            <w:rPr>
              <w:b w:val="0"/>
              <w:bCs w:val="0"/>
              <w:lang w:val="el-GR"/>
            </w:rPr>
            <w:t>……………………………….</w:t>
          </w:r>
          <w:r w:rsidRPr="00564CFB">
            <w:rPr>
              <w:b w:val="0"/>
              <w:bCs w:val="0"/>
              <w:lang w:val="el-GR"/>
            </w:rPr>
            <w:t>9</w:t>
          </w:r>
          <w:r w:rsidRPr="00564CFB">
            <w:rPr>
              <w:lang w:val="el-GR"/>
            </w:rPr>
            <w:br/>
          </w:r>
          <w:r w:rsidRPr="00564CFB">
            <w:rPr>
              <w:b w:val="0"/>
              <w:bCs w:val="0"/>
              <w:lang w:val="el-GR"/>
            </w:rPr>
            <w:t>11.1. Επικοινωνία για Υποστήριξη</w:t>
          </w:r>
          <w:r w:rsidR="00B62FBB">
            <w:rPr>
              <w:b w:val="0"/>
              <w:bCs w:val="0"/>
              <w:lang w:val="el-GR"/>
            </w:rPr>
            <w:t>……………………………………………………</w:t>
          </w:r>
          <w:r w:rsidR="00B62FBB">
            <w:rPr>
              <w:b w:val="0"/>
              <w:bCs w:val="0"/>
              <w:lang w:val="el-GR"/>
            </w:rPr>
            <w:t>…………….</w:t>
          </w:r>
          <w:r w:rsidRPr="00564CFB">
            <w:rPr>
              <w:b w:val="0"/>
              <w:bCs w:val="0"/>
              <w:lang w:val="el-GR"/>
            </w:rPr>
            <w:t>9</w:t>
          </w:r>
          <w:r w:rsidRPr="00564CFB">
            <w:rPr>
              <w:b w:val="0"/>
              <w:bCs w:val="0"/>
              <w:lang w:val="el-GR"/>
            </w:rPr>
            <w:br/>
            <w:t>11.2. Ενημερώσεις Πολιτικής Επιστροφών Πελατών</w:t>
          </w:r>
          <w:r w:rsidR="00B62FBB">
            <w:rPr>
              <w:b w:val="0"/>
              <w:bCs w:val="0"/>
              <w:lang w:val="el-GR"/>
            </w:rPr>
            <w:t>……………………………………………</w:t>
          </w:r>
          <w:r w:rsidR="00B62FBB">
            <w:rPr>
              <w:b w:val="0"/>
              <w:bCs w:val="0"/>
              <w:lang w:val="el-GR"/>
            </w:rPr>
            <w:t xml:space="preserve">. </w:t>
          </w:r>
          <w:r w:rsidRPr="00564CFB">
            <w:rPr>
              <w:b w:val="0"/>
              <w:bCs w:val="0"/>
              <w:lang w:val="el-GR"/>
            </w:rPr>
            <w:t>9</w:t>
          </w:r>
        </w:p>
        <w:p w14:paraId="4C3EC470" w14:textId="744A7816" w:rsidR="002218E8" w:rsidRPr="00564CFB" w:rsidRDefault="00564CFB" w:rsidP="00B62FBB">
          <w:pPr>
            <w:pStyle w:val="TOC1"/>
            <w:tabs>
              <w:tab w:val="left" w:pos="816"/>
              <w:tab w:val="right" w:leader="dot" w:pos="9734"/>
            </w:tabs>
            <w:spacing w:before="51" w:line="360" w:lineRule="auto"/>
            <w:ind w:firstLine="0"/>
            <w:rPr>
              <w:b w:val="0"/>
              <w:bCs w:val="0"/>
              <w:lang w:val="el-GR"/>
            </w:rPr>
          </w:pPr>
          <w:r w:rsidRPr="00564CFB">
            <w:rPr>
              <w:b w:val="0"/>
              <w:bCs w:val="0"/>
              <w:lang w:val="el-GR"/>
            </w:rPr>
            <w:t>11.3. Συμμόρφωση με τη Συμφωνία</w:t>
          </w:r>
          <w:r w:rsidR="00B62FBB">
            <w:rPr>
              <w:b w:val="0"/>
              <w:bCs w:val="0"/>
              <w:lang w:val="el-GR"/>
            </w:rPr>
            <w:t>……………………………………………………</w:t>
          </w:r>
          <w:r w:rsidR="00B62FBB">
            <w:rPr>
              <w:b w:val="0"/>
              <w:bCs w:val="0"/>
              <w:lang w:val="el-GR"/>
            </w:rPr>
            <w:t>…………..9</w:t>
          </w:r>
        </w:p>
      </w:sdtContent>
    </w:sdt>
    <w:p w14:paraId="1F02D5DB" w14:textId="77777777" w:rsidR="002218E8" w:rsidRPr="00564CFB" w:rsidRDefault="002218E8">
      <w:pPr>
        <w:pStyle w:val="TOC3"/>
        <w:rPr>
          <w:rFonts w:ascii="Trebuchet MS"/>
          <w:lang w:val="el-GR"/>
        </w:rPr>
        <w:sectPr w:rsidR="002218E8" w:rsidRPr="00564CFB">
          <w:type w:val="continuous"/>
          <w:pgSz w:w="12240" w:h="15840"/>
          <w:pgMar w:top="1340" w:right="1080" w:bottom="1640" w:left="1080" w:header="0" w:footer="1057" w:gutter="0"/>
          <w:cols w:space="720"/>
        </w:sectPr>
      </w:pPr>
    </w:p>
    <w:p w14:paraId="4AD2EBE1" w14:textId="3B93C93D" w:rsidR="002218E8" w:rsidRPr="00C3423C" w:rsidRDefault="00C3423C">
      <w:pPr>
        <w:pStyle w:val="Heading1"/>
        <w:numPr>
          <w:ilvl w:val="0"/>
          <w:numId w:val="9"/>
        </w:numPr>
        <w:tabs>
          <w:tab w:val="left" w:pos="1055"/>
        </w:tabs>
        <w:spacing w:before="79"/>
        <w:ind w:left="1055" w:hanging="359"/>
        <w:rPr>
          <w:color w:val="0E4660"/>
          <w:lang w:val="el-GR"/>
        </w:rPr>
      </w:pPr>
      <w:bookmarkStart w:id="0" w:name="_bookmark0"/>
      <w:bookmarkEnd w:id="0"/>
      <w:r w:rsidRPr="00C3423C">
        <w:rPr>
          <w:color w:val="0E4660"/>
          <w:spacing w:val="-2"/>
          <w:lang w:val="el-GR"/>
        </w:rPr>
        <w:lastRenderedPageBreak/>
        <w:t>Σκοπός και Αντικειμενικός Στόχος</w:t>
      </w:r>
    </w:p>
    <w:p w14:paraId="7A7D2151" w14:textId="5A065E64" w:rsidR="00C3423C" w:rsidRDefault="00C3423C" w:rsidP="00C3423C">
      <w:pPr>
        <w:pStyle w:val="BodyText"/>
        <w:spacing w:before="83"/>
        <w:rPr>
          <w:lang w:val="el-GR"/>
        </w:rPr>
      </w:pPr>
      <w:r w:rsidRPr="00C3423C">
        <w:rPr>
          <w:lang w:val="el-GR"/>
        </w:rPr>
        <w:t xml:space="preserve">Στη </w:t>
      </w:r>
      <w:r>
        <w:t>Franke</w:t>
      </w:r>
      <w:r w:rsidRPr="00C3423C">
        <w:rPr>
          <w:lang w:val="el-GR"/>
        </w:rPr>
        <w:t xml:space="preserve"> </w:t>
      </w:r>
      <w:r>
        <w:t>Group</w:t>
      </w:r>
      <w:r w:rsidRPr="00C3423C">
        <w:rPr>
          <w:lang w:val="el-GR"/>
        </w:rPr>
        <w:t xml:space="preserve">, κατανοούμε τη σημασία της απρόσκοπτης λειτουργίας για </w:t>
      </w:r>
      <w:r>
        <w:rPr>
          <w:lang w:val="el-GR"/>
        </w:rPr>
        <w:t>τις</w:t>
      </w:r>
    </w:p>
    <w:p w14:paraId="0620F4A9" w14:textId="77777777" w:rsidR="00C3423C" w:rsidRDefault="00C3423C" w:rsidP="00C3423C">
      <w:pPr>
        <w:pStyle w:val="BodyText"/>
        <w:spacing w:before="83"/>
        <w:rPr>
          <w:lang w:val="el-GR"/>
        </w:rPr>
      </w:pPr>
      <w:r w:rsidRPr="00C3423C">
        <w:rPr>
          <w:lang w:val="el-GR"/>
        </w:rPr>
        <w:t>επιχειρήσεις των πελατών μας. Για να διασφαλίσουμε την εμπιστοσύνη στα προϊόντα</w:t>
      </w:r>
    </w:p>
    <w:p w14:paraId="6F5BCAFE" w14:textId="77777777" w:rsidR="00C3423C" w:rsidRDefault="00C3423C" w:rsidP="00C3423C">
      <w:pPr>
        <w:pStyle w:val="BodyText"/>
        <w:spacing w:before="83"/>
        <w:rPr>
          <w:lang w:val="el-GR"/>
        </w:rPr>
      </w:pPr>
      <w:r w:rsidRPr="00C3423C">
        <w:rPr>
          <w:lang w:val="el-GR"/>
        </w:rPr>
        <w:t>και τις υπηρεσίες μας, προσφέρουμε μια ολοκληρωμένη Πολιτική Επιστροφών</w:t>
      </w:r>
    </w:p>
    <w:p w14:paraId="71DC5D82" w14:textId="77777777" w:rsidR="00C3423C" w:rsidRDefault="00C3423C" w:rsidP="00C3423C">
      <w:pPr>
        <w:pStyle w:val="BodyText"/>
        <w:spacing w:before="83"/>
        <w:rPr>
          <w:lang w:val="el-GR"/>
        </w:rPr>
      </w:pPr>
      <w:r w:rsidRPr="00C3423C">
        <w:rPr>
          <w:lang w:val="el-GR"/>
        </w:rPr>
        <w:t>Πελατών, προσαρμοσμένη στις ανάγκες των επιχειρηματικών μας πελατών (</w:t>
      </w:r>
      <w:r>
        <w:t>B</w:t>
      </w:r>
      <w:r w:rsidRPr="00C3423C">
        <w:rPr>
          <w:lang w:val="el-GR"/>
        </w:rPr>
        <w:t>2</w:t>
      </w:r>
      <w:r>
        <w:t>B</w:t>
      </w:r>
      <w:r w:rsidRPr="00C3423C">
        <w:rPr>
          <w:lang w:val="el-GR"/>
        </w:rPr>
        <w:t>). Είτε</w:t>
      </w:r>
    </w:p>
    <w:p w14:paraId="2698ED6C" w14:textId="77777777" w:rsidR="00C3423C" w:rsidRDefault="00C3423C" w:rsidP="00C3423C">
      <w:pPr>
        <w:pStyle w:val="BodyText"/>
        <w:spacing w:before="83"/>
        <w:rPr>
          <w:lang w:val="el-GR"/>
        </w:rPr>
      </w:pPr>
      <w:r w:rsidRPr="00C3423C">
        <w:rPr>
          <w:lang w:val="el-GR"/>
        </w:rPr>
        <w:t>πρόκειται για ζημιές κατά τη μεταφορά, λανθασμένες παραγγελίες ή μη ικανοποίηση</w:t>
      </w:r>
    </w:p>
    <w:p w14:paraId="2B311152" w14:textId="77777777" w:rsidR="00C3423C" w:rsidRDefault="00C3423C" w:rsidP="00C3423C">
      <w:pPr>
        <w:pStyle w:val="BodyText"/>
        <w:spacing w:before="83"/>
        <w:rPr>
          <w:lang w:val="el-GR"/>
        </w:rPr>
      </w:pPr>
      <w:r w:rsidRPr="00C3423C">
        <w:rPr>
          <w:lang w:val="el-GR"/>
        </w:rPr>
        <w:t>από το προϊόν, στόχος μας είναι να διευκολύνουμε μια διαδικασία επιστροφής χωρίς</w:t>
      </w:r>
    </w:p>
    <w:p w14:paraId="0A517ECF" w14:textId="4B1CCEA9" w:rsidR="00C3423C" w:rsidRPr="00C3423C" w:rsidRDefault="00C3423C" w:rsidP="00C3423C">
      <w:pPr>
        <w:pStyle w:val="BodyText"/>
        <w:spacing w:before="83"/>
        <w:rPr>
          <w:lang w:val="el-GR"/>
        </w:rPr>
      </w:pPr>
      <w:r w:rsidRPr="00C3423C">
        <w:rPr>
          <w:lang w:val="el-GR"/>
        </w:rPr>
        <w:t>ταλαιπωρία, ελαχιστοποιώντας τη διακοπή στη λειτουργία σας.</w:t>
      </w:r>
    </w:p>
    <w:p w14:paraId="729EA8C8" w14:textId="77777777" w:rsidR="00C3423C" w:rsidRDefault="00C3423C" w:rsidP="00C3423C">
      <w:pPr>
        <w:pStyle w:val="BodyText"/>
        <w:spacing w:before="83"/>
        <w:ind w:left="0" w:firstLine="0"/>
        <w:rPr>
          <w:lang w:val="el-GR"/>
        </w:rPr>
      </w:pPr>
      <w:r>
        <w:rPr>
          <w:lang w:val="el-GR"/>
        </w:rPr>
        <w:t xml:space="preserve">           </w:t>
      </w:r>
    </w:p>
    <w:p w14:paraId="47AE0695" w14:textId="77777777" w:rsidR="00C3423C" w:rsidRDefault="00C3423C" w:rsidP="00C3423C">
      <w:pPr>
        <w:pStyle w:val="BodyText"/>
        <w:spacing w:before="83"/>
        <w:ind w:left="0" w:firstLine="0"/>
        <w:rPr>
          <w:lang w:val="el-GR"/>
        </w:rPr>
      </w:pPr>
      <w:r>
        <w:rPr>
          <w:lang w:val="el-GR"/>
        </w:rPr>
        <w:t xml:space="preserve">           </w:t>
      </w:r>
      <w:r w:rsidRPr="00C3423C">
        <w:rPr>
          <w:lang w:val="el-GR"/>
        </w:rPr>
        <w:t xml:space="preserve">Παρακαλούμε διαβάστε προσεκτικά τις παρακάτω πληροφορίες για να ενημερωθείτε </w:t>
      </w:r>
      <w:r>
        <w:rPr>
          <w:lang w:val="el-GR"/>
        </w:rPr>
        <w:t xml:space="preserve">   </w:t>
      </w:r>
    </w:p>
    <w:p w14:paraId="306B126A" w14:textId="1469C0DD" w:rsidR="002218E8" w:rsidRDefault="00C3423C" w:rsidP="00C3423C">
      <w:pPr>
        <w:pStyle w:val="BodyText"/>
        <w:spacing w:before="83"/>
        <w:ind w:left="0" w:firstLine="0"/>
        <w:rPr>
          <w:lang w:val="el-GR"/>
        </w:rPr>
      </w:pPr>
      <w:r>
        <w:rPr>
          <w:lang w:val="el-GR"/>
        </w:rPr>
        <w:t xml:space="preserve">           </w:t>
      </w:r>
      <w:r w:rsidRPr="00C3423C">
        <w:rPr>
          <w:lang w:val="el-GR"/>
        </w:rPr>
        <w:t>σχετικά με τους όρους και τις διαδικασίες επιστροφής προϊόντων.</w:t>
      </w:r>
    </w:p>
    <w:p w14:paraId="538B75B0" w14:textId="77777777" w:rsidR="00C3423C" w:rsidRPr="00C3423C" w:rsidRDefault="00C3423C" w:rsidP="00C3423C">
      <w:pPr>
        <w:pStyle w:val="BodyText"/>
        <w:spacing w:before="83"/>
        <w:ind w:left="0" w:firstLine="0"/>
        <w:rPr>
          <w:lang w:val="el-GR"/>
        </w:rPr>
      </w:pPr>
    </w:p>
    <w:p w14:paraId="16AE3198" w14:textId="5390FF0A" w:rsidR="002218E8" w:rsidRDefault="00C3423C">
      <w:pPr>
        <w:pStyle w:val="Heading1"/>
        <w:numPr>
          <w:ilvl w:val="0"/>
          <w:numId w:val="9"/>
        </w:numPr>
        <w:tabs>
          <w:tab w:val="left" w:pos="1055"/>
        </w:tabs>
        <w:ind w:left="1055" w:hanging="359"/>
        <w:rPr>
          <w:color w:val="0E4660"/>
        </w:rPr>
      </w:pPr>
      <w:bookmarkStart w:id="1" w:name="_bookmark1"/>
      <w:bookmarkEnd w:id="1"/>
      <w:r>
        <w:rPr>
          <w:color w:val="0E4660"/>
          <w:spacing w:val="-2"/>
          <w:lang w:val="el-GR"/>
        </w:rPr>
        <w:t>Σκοπός</w:t>
      </w:r>
    </w:p>
    <w:p w14:paraId="3D037712" w14:textId="77777777" w:rsidR="00C3423C" w:rsidRDefault="00C3423C">
      <w:pPr>
        <w:pStyle w:val="BodyText"/>
        <w:spacing w:before="101" w:line="259" w:lineRule="auto"/>
        <w:ind w:left="336" w:right="332" w:firstLine="360"/>
        <w:jc w:val="both"/>
        <w:rPr>
          <w:lang w:val="el-GR"/>
        </w:rPr>
      </w:pPr>
      <w:r w:rsidRPr="00C3423C">
        <w:rPr>
          <w:lang w:val="el-GR"/>
        </w:rPr>
        <w:t xml:space="preserve">Αυτή η Πολιτική Επιστροφών Πελατών ισχύει για όλους τους επιχειρηματικούς </w:t>
      </w:r>
      <w:r>
        <w:rPr>
          <w:lang w:val="el-GR"/>
        </w:rPr>
        <w:t xml:space="preserve"> </w:t>
      </w:r>
    </w:p>
    <w:p w14:paraId="33B159D4" w14:textId="7C05FDF6" w:rsidR="002218E8" w:rsidRPr="00C3423C" w:rsidRDefault="00C3423C">
      <w:pPr>
        <w:pStyle w:val="BodyText"/>
        <w:spacing w:before="101" w:line="259" w:lineRule="auto"/>
        <w:ind w:left="336" w:right="332" w:firstLine="360"/>
        <w:jc w:val="both"/>
        <w:rPr>
          <w:lang w:val="el-GR"/>
        </w:rPr>
      </w:pPr>
      <w:r w:rsidRPr="00C3423C">
        <w:rPr>
          <w:lang w:val="el-GR"/>
        </w:rPr>
        <w:t>πελάτες (</w:t>
      </w:r>
      <w:r w:rsidRPr="00C3423C">
        <w:t>B</w:t>
      </w:r>
      <w:r w:rsidRPr="00C3423C">
        <w:rPr>
          <w:lang w:val="el-GR"/>
        </w:rPr>
        <w:t>2</w:t>
      </w:r>
      <w:r w:rsidRPr="00C3423C">
        <w:t>B</w:t>
      </w:r>
      <w:r w:rsidRPr="00C3423C">
        <w:rPr>
          <w:lang w:val="el-GR"/>
        </w:rPr>
        <w:t xml:space="preserve">) της </w:t>
      </w:r>
      <w:r w:rsidRPr="00C3423C">
        <w:t>Franke</w:t>
      </w:r>
      <w:r w:rsidRPr="00C3423C">
        <w:rPr>
          <w:lang w:val="el-GR"/>
        </w:rPr>
        <w:t xml:space="preserve"> </w:t>
      </w:r>
      <w:r w:rsidRPr="00C3423C">
        <w:t>Home</w:t>
      </w:r>
      <w:r w:rsidRPr="00C3423C">
        <w:rPr>
          <w:lang w:val="el-GR"/>
        </w:rPr>
        <w:t xml:space="preserve"> </w:t>
      </w:r>
      <w:r w:rsidRPr="00C3423C">
        <w:t>Solution</w:t>
      </w:r>
      <w:r w:rsidRPr="00C3423C">
        <w:rPr>
          <w:lang w:val="el-GR"/>
        </w:rPr>
        <w:t xml:space="preserve"> που βρίσκονται στην περιοχή </w:t>
      </w:r>
      <w:r w:rsidRPr="00C3423C">
        <w:t>EMEA</w:t>
      </w:r>
      <w:r w:rsidRPr="00C3423C">
        <w:rPr>
          <w:lang w:val="el-GR"/>
        </w:rPr>
        <w:t>.</w:t>
      </w:r>
      <w:r w:rsidR="00000000" w:rsidRPr="00C3423C">
        <w:rPr>
          <w:lang w:val="el-GR"/>
        </w:rPr>
        <w:t>.</w:t>
      </w:r>
    </w:p>
    <w:p w14:paraId="35CFEA0A" w14:textId="77777777" w:rsidR="002218E8" w:rsidRPr="00C3423C" w:rsidRDefault="002218E8">
      <w:pPr>
        <w:pStyle w:val="BodyText"/>
        <w:spacing w:before="86"/>
        <w:ind w:left="0" w:firstLine="0"/>
        <w:rPr>
          <w:lang w:val="el-GR"/>
        </w:rPr>
      </w:pPr>
    </w:p>
    <w:p w14:paraId="04525B2D" w14:textId="5CC97C63" w:rsidR="002218E8" w:rsidRPr="00C3423C" w:rsidRDefault="00C3423C">
      <w:pPr>
        <w:pStyle w:val="Heading1"/>
        <w:numPr>
          <w:ilvl w:val="0"/>
          <w:numId w:val="9"/>
        </w:numPr>
        <w:tabs>
          <w:tab w:val="left" w:pos="1123"/>
        </w:tabs>
        <w:ind w:left="1123" w:hanging="427"/>
        <w:rPr>
          <w:color w:val="0E4660"/>
          <w:lang w:val="el-GR"/>
        </w:rPr>
      </w:pPr>
      <w:bookmarkStart w:id="2" w:name="_bookmark2"/>
      <w:bookmarkEnd w:id="2"/>
      <w:r w:rsidRPr="00C3423C">
        <w:rPr>
          <w:color w:val="0E4660"/>
          <w:spacing w:val="-4"/>
          <w:lang w:val="el-GR"/>
        </w:rPr>
        <w:t>Ειδοποίηση Επιστροφής και Φόρμα Επιστροφής</w:t>
      </w:r>
    </w:p>
    <w:p w14:paraId="2D077D44" w14:textId="77777777" w:rsidR="00C3423C" w:rsidRDefault="00C3423C">
      <w:pPr>
        <w:pStyle w:val="BodyText"/>
        <w:spacing w:before="101" w:line="259" w:lineRule="auto"/>
        <w:ind w:left="336" w:right="342" w:firstLine="360"/>
        <w:jc w:val="both"/>
        <w:rPr>
          <w:lang w:val="el-GR"/>
        </w:rPr>
      </w:pPr>
      <w:r w:rsidRPr="00C3423C">
        <w:rPr>
          <w:lang w:val="el-GR"/>
        </w:rPr>
        <w:t xml:space="preserve">Για να διασφαλιστεί μια ομαλή και αποτελεσματική διαδικασία επιστροφής, οι </w:t>
      </w:r>
      <w:r>
        <w:rPr>
          <w:lang w:val="el-GR"/>
        </w:rPr>
        <w:t xml:space="preserve"> </w:t>
      </w:r>
    </w:p>
    <w:p w14:paraId="66808325" w14:textId="7F46B9C8" w:rsidR="002218E8" w:rsidRPr="00C3423C" w:rsidRDefault="00C3423C">
      <w:pPr>
        <w:pStyle w:val="BodyText"/>
        <w:spacing w:before="101" w:line="259" w:lineRule="auto"/>
        <w:ind w:left="336" w:right="342" w:firstLine="360"/>
        <w:jc w:val="both"/>
        <w:rPr>
          <w:lang w:val="el-GR"/>
        </w:rPr>
      </w:pPr>
      <w:r w:rsidRPr="00C3423C">
        <w:rPr>
          <w:lang w:val="el-GR"/>
        </w:rPr>
        <w:t>πελάτες πρέπει να ακολουθήσουν τα παρακάτω βήματα για τη σωστή ειδοποίηση:</w:t>
      </w:r>
    </w:p>
    <w:p w14:paraId="6B340C50" w14:textId="70E8AE96" w:rsidR="002218E8" w:rsidRPr="00C3423C" w:rsidRDefault="00C3423C">
      <w:pPr>
        <w:pStyle w:val="ListParagraph"/>
        <w:numPr>
          <w:ilvl w:val="1"/>
          <w:numId w:val="9"/>
        </w:numPr>
        <w:tabs>
          <w:tab w:val="left" w:pos="1776"/>
        </w:tabs>
        <w:spacing w:before="157"/>
        <w:rPr>
          <w:color w:val="0E4660"/>
          <w:sz w:val="24"/>
        </w:rPr>
      </w:pPr>
      <w:r w:rsidRPr="00C3423C">
        <w:rPr>
          <w:color w:val="0E4660"/>
          <w:spacing w:val="-4"/>
          <w:sz w:val="24"/>
        </w:rPr>
        <w:t>Υποβολή Φόρμας Επιστροφής</w:t>
      </w:r>
    </w:p>
    <w:p w14:paraId="1F33E8B2" w14:textId="77777777" w:rsidR="00C3423C" w:rsidRPr="00C3423C" w:rsidRDefault="00C3423C" w:rsidP="00C3423C">
      <w:pPr>
        <w:pStyle w:val="ListParagraph"/>
        <w:tabs>
          <w:tab w:val="left" w:pos="1776"/>
        </w:tabs>
        <w:spacing w:before="157"/>
        <w:ind w:left="1776" w:firstLine="0"/>
        <w:rPr>
          <w:color w:val="0E4660"/>
          <w:sz w:val="24"/>
        </w:rPr>
      </w:pPr>
    </w:p>
    <w:p w14:paraId="60709C1D" w14:textId="5ED3340E" w:rsidR="00C3423C" w:rsidRPr="00C3423C" w:rsidRDefault="00C3423C" w:rsidP="00C3423C">
      <w:pPr>
        <w:pStyle w:val="ListParagraph"/>
        <w:numPr>
          <w:ilvl w:val="0"/>
          <w:numId w:val="11"/>
        </w:numPr>
        <w:tabs>
          <w:tab w:val="left" w:pos="1056"/>
        </w:tabs>
        <w:spacing w:before="2" w:line="386" w:lineRule="auto"/>
        <w:ind w:right="896"/>
        <w:rPr>
          <w:lang w:val="el-GR"/>
        </w:rPr>
      </w:pPr>
      <w:r w:rsidRPr="00C3423C">
        <w:rPr>
          <w:lang w:val="el-GR"/>
        </w:rPr>
        <w:t>Η ηλεκτρονική Φόρμα Επιστροφής πρέπει να συμπληρωθεί και να υποβληθεί ηλεκτρονικά εκ των προτέρων, πριν από την επιστροφή οποιωνδήποτε προϊόντων.</w:t>
      </w:r>
    </w:p>
    <w:p w14:paraId="5B220170" w14:textId="0FB77224" w:rsidR="00C3423C" w:rsidRPr="00C3423C" w:rsidRDefault="00C3423C" w:rsidP="00C3423C">
      <w:pPr>
        <w:pStyle w:val="ListParagraph"/>
        <w:numPr>
          <w:ilvl w:val="0"/>
          <w:numId w:val="11"/>
        </w:numPr>
        <w:tabs>
          <w:tab w:val="left" w:pos="1056"/>
        </w:tabs>
        <w:spacing w:before="2" w:line="386" w:lineRule="auto"/>
        <w:ind w:right="896"/>
        <w:rPr>
          <w:sz w:val="24"/>
          <w:lang w:val="el-GR"/>
        </w:rPr>
      </w:pPr>
      <w:r w:rsidRPr="00C3423C">
        <w:rPr>
          <w:sz w:val="24"/>
          <w:lang w:val="el-GR"/>
        </w:rPr>
        <w:t>Αυτό διασφαλίζει ότι το αίτημα επιστροφής καταγράφεται και εξετάζεται από την ομάδα της Franke.</w:t>
      </w:r>
    </w:p>
    <w:p w14:paraId="17BB352A" w14:textId="77777777" w:rsidR="00C3423C" w:rsidRPr="00C3423C" w:rsidRDefault="00C3423C" w:rsidP="00C3423C">
      <w:pPr>
        <w:pStyle w:val="ListParagraph"/>
        <w:numPr>
          <w:ilvl w:val="1"/>
          <w:numId w:val="12"/>
        </w:numPr>
        <w:tabs>
          <w:tab w:val="left" w:pos="1775"/>
        </w:tabs>
        <w:spacing w:before="14"/>
        <w:rPr>
          <w:sz w:val="24"/>
          <w:lang w:val="el-GR"/>
        </w:rPr>
      </w:pPr>
      <w:r w:rsidRPr="00C3423C">
        <w:rPr>
          <w:sz w:val="24"/>
          <w:lang w:val="el-GR"/>
        </w:rPr>
        <w:t>Απαιτούμενα Πεδία:</w:t>
      </w:r>
    </w:p>
    <w:p w14:paraId="512EE126" w14:textId="12E5D9B0" w:rsidR="00C3423C" w:rsidRPr="000C4EF9" w:rsidRDefault="00C3423C" w:rsidP="00C3423C">
      <w:pPr>
        <w:pStyle w:val="ListParagraph"/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rPr>
          <w:lang w:val="el-GR"/>
        </w:rPr>
      </w:pPr>
      <w:r w:rsidRPr="000C4EF9">
        <w:rPr>
          <w:lang w:val="el-GR"/>
        </w:rPr>
        <w:t>Αριθμός Παραγγελίας</w:t>
      </w:r>
    </w:p>
    <w:p w14:paraId="0E80492C" w14:textId="193E1249" w:rsidR="00C3423C" w:rsidRPr="000C4EF9" w:rsidRDefault="00C3423C" w:rsidP="00C3423C">
      <w:pPr>
        <w:pStyle w:val="ListParagraph"/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rPr>
          <w:lang w:val="el-GR"/>
        </w:rPr>
      </w:pPr>
      <w:r w:rsidRPr="000C4EF9">
        <w:rPr>
          <w:lang w:val="el-GR"/>
        </w:rPr>
        <w:t>Κωδικός Προϊόντος</w:t>
      </w:r>
    </w:p>
    <w:p w14:paraId="6A83D2B5" w14:textId="52A927E4" w:rsidR="00C3423C" w:rsidRPr="000C4EF9" w:rsidRDefault="00C3423C" w:rsidP="00C3423C">
      <w:pPr>
        <w:pStyle w:val="ListParagraph"/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rPr>
          <w:lang w:val="el-GR"/>
        </w:rPr>
      </w:pPr>
      <w:r w:rsidRPr="000C4EF9">
        <w:rPr>
          <w:lang w:val="el-GR"/>
        </w:rPr>
        <w:t xml:space="preserve"> Όνομα Προϊόντος</w:t>
      </w:r>
    </w:p>
    <w:p w14:paraId="5E374CA8" w14:textId="24E38E02" w:rsidR="00C3423C" w:rsidRPr="000C4EF9" w:rsidRDefault="00C3423C" w:rsidP="00C3423C">
      <w:pPr>
        <w:pStyle w:val="ListParagraph"/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rPr>
          <w:lang w:val="el-GR"/>
        </w:rPr>
      </w:pPr>
      <w:r w:rsidRPr="000C4EF9">
        <w:rPr>
          <w:lang w:val="el-GR"/>
        </w:rPr>
        <w:t>Ποσότητα</w:t>
      </w:r>
    </w:p>
    <w:p w14:paraId="0A84C03F" w14:textId="1CC8DAF8" w:rsidR="00C3423C" w:rsidRPr="000C4EF9" w:rsidRDefault="00C3423C" w:rsidP="00C3423C">
      <w:pPr>
        <w:pStyle w:val="ListParagraph"/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rPr>
          <w:lang w:val="el-GR"/>
        </w:rPr>
      </w:pPr>
      <w:r w:rsidRPr="000C4EF9">
        <w:rPr>
          <w:lang w:val="el-GR"/>
        </w:rPr>
        <w:t>Ημερομηνία Αγοράς</w:t>
      </w:r>
    </w:p>
    <w:p w14:paraId="21CFE3FD" w14:textId="15B403B6" w:rsidR="00C3423C" w:rsidRPr="000C4EF9" w:rsidRDefault="00C3423C" w:rsidP="00C3423C">
      <w:pPr>
        <w:pStyle w:val="ListParagraph"/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rPr>
          <w:lang w:val="el-GR"/>
        </w:rPr>
      </w:pPr>
      <w:r w:rsidRPr="000C4EF9">
        <w:rPr>
          <w:lang w:val="el-GR"/>
        </w:rPr>
        <w:t>Αριθμός Τιμολογίου</w:t>
      </w:r>
    </w:p>
    <w:p w14:paraId="3F6A361B" w14:textId="575E8AFA" w:rsidR="00C3423C" w:rsidRPr="000C4EF9" w:rsidRDefault="00C3423C" w:rsidP="00C3423C">
      <w:pPr>
        <w:pStyle w:val="ListParagraph"/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rPr>
          <w:lang w:val="el-GR"/>
        </w:rPr>
      </w:pPr>
      <w:r w:rsidRPr="000C4EF9">
        <w:rPr>
          <w:lang w:val="el-GR"/>
        </w:rPr>
        <w:t>Αριθμός Δελτίου Αποστολής</w:t>
      </w:r>
    </w:p>
    <w:p w14:paraId="68AA7170" w14:textId="036D6549" w:rsidR="00C3423C" w:rsidRPr="000C4EF9" w:rsidRDefault="00C3423C" w:rsidP="00C3423C">
      <w:pPr>
        <w:pStyle w:val="ListParagraph"/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rPr>
          <w:lang w:val="el-GR"/>
        </w:rPr>
      </w:pPr>
      <w:r w:rsidRPr="000C4EF9">
        <w:rPr>
          <w:lang w:val="el-GR"/>
        </w:rPr>
        <w:t>Στοιχεία Επικοινωνίας Πελάτη</w:t>
      </w:r>
    </w:p>
    <w:p w14:paraId="6DCEC866" w14:textId="349D568F" w:rsidR="00C3423C" w:rsidRPr="000C4EF9" w:rsidRDefault="00C3423C" w:rsidP="00C3423C">
      <w:pPr>
        <w:pStyle w:val="ListParagraph"/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rPr>
          <w:lang w:val="el-GR"/>
        </w:rPr>
      </w:pPr>
      <w:r w:rsidRPr="000C4EF9">
        <w:rPr>
          <w:lang w:val="el-GR"/>
        </w:rPr>
        <w:t>Διεύθυνση Παραλαβής</w:t>
      </w:r>
    </w:p>
    <w:p w14:paraId="30EAF4C8" w14:textId="2B5691C5" w:rsidR="00C3423C" w:rsidRPr="000C4EF9" w:rsidRDefault="00C3423C" w:rsidP="00C3423C">
      <w:pPr>
        <w:pStyle w:val="ListParagraph"/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rPr>
          <w:lang w:val="el-GR"/>
        </w:rPr>
      </w:pPr>
      <w:r w:rsidRPr="000C4EF9">
        <w:rPr>
          <w:lang w:val="el-GR"/>
        </w:rPr>
        <w:t>Αναλυτική περιγραφή του λόγου επιστροφής</w:t>
      </w:r>
    </w:p>
    <w:p w14:paraId="40BD5CB8" w14:textId="5B65F1F7" w:rsidR="00C3423C" w:rsidRPr="000C4EF9" w:rsidRDefault="00C3423C" w:rsidP="000C4EF9">
      <w:pPr>
        <w:pStyle w:val="ListParagraph"/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rPr>
          <w:lang w:val="el-GR"/>
        </w:rPr>
      </w:pPr>
      <w:r w:rsidRPr="000C4EF9">
        <w:rPr>
          <w:lang w:val="el-GR"/>
        </w:rPr>
        <w:t>Φωτογραφία της συσκευασίας με εμφανές το ετικετάκι του προϊόντος</w:t>
      </w:r>
    </w:p>
    <w:p w14:paraId="216E7F75" w14:textId="209D973F" w:rsidR="000C4EF9" w:rsidRDefault="000C4EF9" w:rsidP="000C4EF9">
      <w:pPr>
        <w:pStyle w:val="ListParagraph"/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rPr>
          <w:lang w:val="el-GR"/>
        </w:rPr>
      </w:pPr>
      <w:r w:rsidRPr="000C4EF9">
        <w:rPr>
          <w:lang w:val="el-GR"/>
        </w:rPr>
        <w:lastRenderedPageBreak/>
        <w:t>Φωτογραφία του ελαττώματος μαζί με φωτογραφία του πλήρους προϊόντος</w:t>
      </w:r>
    </w:p>
    <w:p w14:paraId="5B88C3DE" w14:textId="77777777" w:rsidR="000C4EF9" w:rsidRPr="000C4EF9" w:rsidRDefault="000C4EF9" w:rsidP="000C4EF9">
      <w:pPr>
        <w:pStyle w:val="ListParagraph"/>
        <w:widowControl/>
        <w:autoSpaceDE/>
        <w:autoSpaceDN/>
        <w:spacing w:before="100" w:beforeAutospacing="1" w:after="100" w:afterAutospacing="1"/>
        <w:ind w:left="1776" w:firstLine="0"/>
        <w:rPr>
          <w:lang w:val="el-GR"/>
        </w:rPr>
      </w:pPr>
    </w:p>
    <w:p w14:paraId="37169711" w14:textId="60B1C71F" w:rsidR="002218E8" w:rsidRDefault="00C3423C">
      <w:pPr>
        <w:pStyle w:val="Heading1"/>
        <w:numPr>
          <w:ilvl w:val="0"/>
          <w:numId w:val="9"/>
        </w:numPr>
        <w:tabs>
          <w:tab w:val="left" w:pos="1055"/>
        </w:tabs>
        <w:ind w:left="1055" w:hanging="359"/>
        <w:rPr>
          <w:color w:val="0E4660"/>
        </w:rPr>
      </w:pPr>
      <w:bookmarkStart w:id="3" w:name="_bookmark4"/>
      <w:bookmarkEnd w:id="3"/>
      <w:r w:rsidRPr="00C3423C">
        <w:rPr>
          <w:color w:val="0E4660"/>
          <w:spacing w:val="-2"/>
        </w:rPr>
        <w:t>Λόγος Επιστροφής</w:t>
      </w:r>
    </w:p>
    <w:p w14:paraId="0E214C7A" w14:textId="77777777" w:rsidR="000C4EF9" w:rsidRDefault="000C4EF9">
      <w:pPr>
        <w:pStyle w:val="BodyText"/>
        <w:spacing w:line="259" w:lineRule="auto"/>
        <w:jc w:val="both"/>
        <w:rPr>
          <w:lang w:val="el-GR"/>
        </w:rPr>
      </w:pPr>
      <w:r w:rsidRPr="000C4EF9">
        <w:rPr>
          <w:lang w:val="el-GR"/>
        </w:rPr>
        <w:t>Οι πελάτες πρέπει να αναφέρουν με σαφήνεια τον λόγο της επιστροφής (π.χ</w:t>
      </w:r>
      <w:r>
        <w:rPr>
          <w:lang w:val="el-GR"/>
        </w:rPr>
        <w:t xml:space="preserve"> </w:t>
      </w:r>
    </w:p>
    <w:p w14:paraId="1872EA97" w14:textId="77777777" w:rsidR="000C4EF9" w:rsidRDefault="000C4EF9">
      <w:pPr>
        <w:pStyle w:val="BodyText"/>
        <w:spacing w:line="259" w:lineRule="auto"/>
        <w:jc w:val="both"/>
        <w:rPr>
          <w:lang w:val="el-GR"/>
        </w:rPr>
      </w:pPr>
      <w:r w:rsidRPr="000C4EF9">
        <w:rPr>
          <w:lang w:val="el-GR"/>
        </w:rPr>
        <w:t>λανθασμένο προϊόν, ορατό ελάττωμα κατά την πρώτη παραλαβή, πλεόνασμα κ.λπ.),</w:t>
      </w:r>
    </w:p>
    <w:p w14:paraId="0E1FB021" w14:textId="77777777" w:rsidR="000C4EF9" w:rsidRDefault="000C4EF9">
      <w:pPr>
        <w:pStyle w:val="BodyText"/>
        <w:spacing w:line="259" w:lineRule="auto"/>
        <w:jc w:val="both"/>
        <w:rPr>
          <w:lang w:val="el-GR"/>
        </w:rPr>
      </w:pPr>
      <w:r w:rsidRPr="000C4EF9">
        <w:rPr>
          <w:lang w:val="el-GR"/>
        </w:rPr>
        <w:t>ώστε να διασφαλιστεί η σωστή επεξεργασία του αιτήματος.</w:t>
      </w:r>
    </w:p>
    <w:p w14:paraId="35BA4CD7" w14:textId="77777777" w:rsidR="000C4EF9" w:rsidRDefault="000C4EF9">
      <w:pPr>
        <w:pStyle w:val="BodyText"/>
        <w:spacing w:line="259" w:lineRule="auto"/>
        <w:jc w:val="both"/>
        <w:rPr>
          <w:lang w:val="el-GR"/>
        </w:rPr>
      </w:pPr>
      <w:r w:rsidRPr="000C4EF9">
        <w:rPr>
          <w:lang w:val="el-GR"/>
        </w:rPr>
        <w:t>Για να διευκρινιστεί η επιλεξιμότητα, ισχύουν οι ακόλουθες διακρίσεις στο πλαίσιο των</w:t>
      </w:r>
    </w:p>
    <w:p w14:paraId="270C10EC" w14:textId="77777777" w:rsidR="000C4EF9" w:rsidRDefault="000C4EF9" w:rsidP="000C4EF9">
      <w:pPr>
        <w:pStyle w:val="BodyText"/>
        <w:spacing w:line="259" w:lineRule="auto"/>
        <w:jc w:val="both"/>
        <w:rPr>
          <w:lang w:val="el-GR"/>
        </w:rPr>
      </w:pPr>
      <w:r w:rsidRPr="000C4EF9">
        <w:rPr>
          <w:lang w:val="el-GR"/>
        </w:rPr>
        <w:t>επιστροφών:</w:t>
      </w:r>
      <w:bookmarkStart w:id="4" w:name="_bookmark5"/>
      <w:bookmarkEnd w:id="4"/>
    </w:p>
    <w:p w14:paraId="210007C5" w14:textId="77777777" w:rsidR="000C4EF9" w:rsidRDefault="000C4EF9" w:rsidP="000C4EF9">
      <w:pPr>
        <w:pStyle w:val="BodyText"/>
        <w:spacing w:line="259" w:lineRule="auto"/>
        <w:jc w:val="both"/>
        <w:rPr>
          <w:lang w:val="el-GR"/>
        </w:rPr>
      </w:pPr>
    </w:p>
    <w:p w14:paraId="1D55ADBB" w14:textId="027307F5" w:rsidR="002218E8" w:rsidRPr="000C4EF9" w:rsidRDefault="000C4EF9" w:rsidP="000C4EF9">
      <w:pPr>
        <w:pStyle w:val="BodyText"/>
        <w:numPr>
          <w:ilvl w:val="1"/>
          <w:numId w:val="9"/>
        </w:numPr>
        <w:spacing w:line="259" w:lineRule="auto"/>
        <w:jc w:val="both"/>
        <w:rPr>
          <w:color w:val="0F4660"/>
          <w:lang w:val="el-GR"/>
        </w:rPr>
      </w:pPr>
      <w:r w:rsidRPr="000C4EF9">
        <w:rPr>
          <w:color w:val="0F4660"/>
          <w:spacing w:val="-2"/>
          <w:lang w:val="el-GR"/>
        </w:rPr>
        <w:t>Επιστροφές εντός Πλαισίου (</w:t>
      </w:r>
      <w:r w:rsidRPr="000C4EF9">
        <w:rPr>
          <w:color w:val="0F4660"/>
          <w:spacing w:val="-2"/>
        </w:rPr>
        <w:t>In</w:t>
      </w:r>
      <w:r w:rsidRPr="000C4EF9">
        <w:rPr>
          <w:color w:val="0F4660"/>
          <w:spacing w:val="-2"/>
          <w:lang w:val="el-GR"/>
        </w:rPr>
        <w:t>-</w:t>
      </w:r>
      <w:r w:rsidRPr="000C4EF9">
        <w:rPr>
          <w:color w:val="0F4660"/>
          <w:spacing w:val="-2"/>
        </w:rPr>
        <w:t>Scope</w:t>
      </w:r>
      <w:r w:rsidRPr="000C4EF9">
        <w:rPr>
          <w:color w:val="0F4660"/>
          <w:spacing w:val="-2"/>
          <w:lang w:val="el-GR"/>
        </w:rPr>
        <w:t xml:space="preserve"> </w:t>
      </w:r>
      <w:r w:rsidRPr="000C4EF9">
        <w:rPr>
          <w:color w:val="0F4660"/>
          <w:spacing w:val="-2"/>
        </w:rPr>
        <w:t>Returns</w:t>
      </w:r>
      <w:r w:rsidRPr="000C4EF9">
        <w:rPr>
          <w:color w:val="0F4660"/>
          <w:spacing w:val="-2"/>
          <w:lang w:val="el-GR"/>
        </w:rPr>
        <w:t>)</w:t>
      </w:r>
    </w:p>
    <w:p w14:paraId="7AF6AE34" w14:textId="77D5483A" w:rsidR="002218E8" w:rsidRPr="000C4EF9" w:rsidRDefault="000C4EF9">
      <w:pPr>
        <w:pStyle w:val="ListParagraph"/>
        <w:numPr>
          <w:ilvl w:val="0"/>
          <w:numId w:val="7"/>
        </w:numPr>
        <w:tabs>
          <w:tab w:val="left" w:pos="1056"/>
        </w:tabs>
        <w:spacing w:before="103"/>
        <w:rPr>
          <w:sz w:val="24"/>
          <w:lang w:val="el-GR"/>
        </w:rPr>
      </w:pPr>
      <w:r w:rsidRPr="000C4EF9">
        <w:rPr>
          <w:spacing w:val="-2"/>
          <w:sz w:val="24"/>
          <w:lang w:val="el-GR"/>
        </w:rPr>
        <w:t>Επιστροφές με Πρωτοβουλία του Πελάτη (Καλή Θέληση ή Σφάλμα Πελάτη):</w:t>
      </w:r>
    </w:p>
    <w:p w14:paraId="648607D6" w14:textId="41A70EE8" w:rsidR="002218E8" w:rsidRPr="000C4EF9" w:rsidRDefault="000C4EF9">
      <w:pPr>
        <w:pStyle w:val="ListParagraph"/>
        <w:numPr>
          <w:ilvl w:val="1"/>
          <w:numId w:val="7"/>
        </w:numPr>
        <w:tabs>
          <w:tab w:val="left" w:pos="1775"/>
        </w:tabs>
        <w:spacing w:before="20"/>
        <w:ind w:left="1775" w:hanging="359"/>
        <w:rPr>
          <w:sz w:val="24"/>
          <w:lang w:val="el-GR"/>
        </w:rPr>
      </w:pPr>
      <w:r w:rsidRPr="000C4EF9">
        <w:rPr>
          <w:spacing w:val="-2"/>
          <w:sz w:val="24"/>
          <w:lang w:val="el-GR"/>
        </w:rPr>
        <w:t>Τυπικές Επιστροφές Πελατών που είναι σύμφωνες με την Πολιτική Επιστροφών</w:t>
      </w:r>
    </w:p>
    <w:p w14:paraId="04E77BD5" w14:textId="77777777" w:rsidR="002218E8" w:rsidRPr="000C4EF9" w:rsidRDefault="002218E8">
      <w:pPr>
        <w:pStyle w:val="BodyText"/>
        <w:spacing w:before="23"/>
        <w:ind w:left="0" w:firstLine="0"/>
        <w:rPr>
          <w:lang w:val="el-GR"/>
        </w:rPr>
      </w:pPr>
    </w:p>
    <w:p w14:paraId="3F863AC0" w14:textId="77777777" w:rsidR="002218E8" w:rsidRDefault="00000000">
      <w:pPr>
        <w:pStyle w:val="ListParagraph"/>
        <w:numPr>
          <w:ilvl w:val="0"/>
          <w:numId w:val="7"/>
        </w:numPr>
        <w:tabs>
          <w:tab w:val="left" w:pos="1056"/>
        </w:tabs>
        <w:rPr>
          <w:sz w:val="24"/>
        </w:rPr>
      </w:pPr>
      <w:r>
        <w:rPr>
          <w:sz w:val="24"/>
        </w:rPr>
        <w:t>Franke-Initiated</w:t>
      </w:r>
      <w:r>
        <w:rPr>
          <w:spacing w:val="-5"/>
          <w:sz w:val="24"/>
        </w:rPr>
        <w:t xml:space="preserve"> </w:t>
      </w:r>
      <w:r>
        <w:rPr>
          <w:sz w:val="24"/>
        </w:rPr>
        <w:t>Returns</w:t>
      </w:r>
      <w:r>
        <w:rPr>
          <w:spacing w:val="-5"/>
          <w:sz w:val="24"/>
        </w:rPr>
        <w:t xml:space="preserve"> </w:t>
      </w:r>
      <w:r>
        <w:rPr>
          <w:sz w:val="24"/>
        </w:rPr>
        <w:t>(Franke</w:t>
      </w:r>
      <w:r>
        <w:rPr>
          <w:spacing w:val="-4"/>
          <w:sz w:val="24"/>
        </w:rPr>
        <w:t xml:space="preserve"> </w:t>
      </w:r>
      <w:r>
        <w:rPr>
          <w:sz w:val="24"/>
        </w:rPr>
        <w:t>Mistake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Reason):</w:t>
      </w:r>
    </w:p>
    <w:p w14:paraId="4DAE1570" w14:textId="180B3634" w:rsidR="000C4EF9" w:rsidRPr="000C4EF9" w:rsidRDefault="000C4EF9" w:rsidP="000C4EF9">
      <w:pPr>
        <w:pStyle w:val="BodyText"/>
        <w:numPr>
          <w:ilvl w:val="0"/>
          <w:numId w:val="14"/>
        </w:numPr>
        <w:spacing w:before="0"/>
        <w:rPr>
          <w:lang w:val="el-GR"/>
        </w:rPr>
      </w:pPr>
      <w:r w:rsidRPr="000C4EF9">
        <w:rPr>
          <w:lang w:val="el-GR"/>
        </w:rPr>
        <w:t>Σφάλμα από τη Franke κατά την καταχώριση της παραγγελίας</w:t>
      </w:r>
    </w:p>
    <w:p w14:paraId="2A7959A2" w14:textId="085EF772" w:rsidR="000C4EF9" w:rsidRPr="000C4EF9" w:rsidRDefault="000C4EF9" w:rsidP="000C4EF9">
      <w:pPr>
        <w:pStyle w:val="BodyText"/>
        <w:numPr>
          <w:ilvl w:val="0"/>
          <w:numId w:val="14"/>
        </w:numPr>
        <w:spacing w:before="0"/>
        <w:rPr>
          <w:lang w:val="el-GR"/>
        </w:rPr>
      </w:pPr>
      <w:r w:rsidRPr="000C4EF9">
        <w:rPr>
          <w:lang w:val="el-GR"/>
        </w:rPr>
        <w:t>Λάθη που έγιναν στην αποθήκη της Franke κατά τη συλλογή, τη συσκευασία ή άλλες διαδικασίες πριν την αποστολή</w:t>
      </w:r>
    </w:p>
    <w:p w14:paraId="0C705D91" w14:textId="7F0FD0A3" w:rsidR="000C4EF9" w:rsidRPr="000C4EF9" w:rsidRDefault="000C4EF9" w:rsidP="000C4EF9">
      <w:pPr>
        <w:pStyle w:val="BodyText"/>
        <w:numPr>
          <w:ilvl w:val="0"/>
          <w:numId w:val="14"/>
        </w:numPr>
        <w:spacing w:before="0"/>
        <w:rPr>
          <w:lang w:val="el-GR"/>
        </w:rPr>
      </w:pPr>
      <w:r w:rsidRPr="000C4EF9">
        <w:rPr>
          <w:lang w:val="el-GR"/>
        </w:rPr>
        <w:t>Εμπορεύματα που υπέστησαν ζημιές κατά τη μεταφορά και δηλώθηκαν στον μεταφορέα και στην ασφαλιστική εταιρεία εντός 7 ημερών</w:t>
      </w:r>
    </w:p>
    <w:p w14:paraId="4DC2429D" w14:textId="0D005095" w:rsidR="000C4EF9" w:rsidRPr="000C4EF9" w:rsidRDefault="000C4EF9" w:rsidP="000C4EF9">
      <w:pPr>
        <w:pStyle w:val="BodyText"/>
        <w:numPr>
          <w:ilvl w:val="0"/>
          <w:numId w:val="14"/>
        </w:numPr>
        <w:spacing w:before="0"/>
        <w:rPr>
          <w:lang w:val="el-GR"/>
        </w:rPr>
      </w:pPr>
      <w:r w:rsidRPr="000C4EF9">
        <w:rPr>
          <w:lang w:val="el-GR"/>
        </w:rPr>
        <w:t>Επιστροφές κατόπιν απόφασης ευγενείας (courtesy) εγκεκριμένης από τη Franke</w:t>
      </w:r>
    </w:p>
    <w:p w14:paraId="4AA68919" w14:textId="6098DEBC" w:rsidR="000C4EF9" w:rsidRPr="005661F0" w:rsidRDefault="000C4EF9" w:rsidP="005661F0">
      <w:pPr>
        <w:pStyle w:val="BodyText"/>
        <w:numPr>
          <w:ilvl w:val="0"/>
          <w:numId w:val="14"/>
        </w:numPr>
        <w:spacing w:before="0"/>
        <w:rPr>
          <w:lang w:val="el-GR"/>
        </w:rPr>
      </w:pPr>
      <w:r w:rsidRPr="000C4EF9">
        <w:rPr>
          <w:lang w:val="el-GR"/>
        </w:rPr>
        <w:t>Επιστροφές λόγω παροχής υπηρεσίας, κατόπιν ευγενείας και έγκρισης από τη Franke</w:t>
      </w:r>
    </w:p>
    <w:p w14:paraId="5C4E2B3F" w14:textId="4B33973A" w:rsidR="002218E8" w:rsidRDefault="000C4EF9">
      <w:pPr>
        <w:pStyle w:val="ListParagraph"/>
        <w:numPr>
          <w:ilvl w:val="1"/>
          <w:numId w:val="9"/>
        </w:numPr>
        <w:tabs>
          <w:tab w:val="left" w:pos="1773"/>
        </w:tabs>
        <w:spacing w:before="184"/>
        <w:ind w:left="1773" w:hanging="717"/>
        <w:jc w:val="both"/>
        <w:rPr>
          <w:color w:val="0F4660"/>
          <w:sz w:val="24"/>
        </w:rPr>
      </w:pPr>
      <w:r w:rsidRPr="000C4EF9">
        <w:rPr>
          <w:color w:val="0F4660"/>
          <w:spacing w:val="-2"/>
          <w:sz w:val="24"/>
        </w:rPr>
        <w:t>Αξιολογήσεις Εκτός Πλαισίου (Out-of-Scope Assessments)</w:t>
      </w:r>
    </w:p>
    <w:p w14:paraId="3DDDE5FB" w14:textId="6C25E4C2" w:rsidR="002218E8" w:rsidRDefault="000C4EF9">
      <w:pPr>
        <w:pStyle w:val="ListParagraph"/>
        <w:numPr>
          <w:ilvl w:val="0"/>
          <w:numId w:val="7"/>
        </w:numPr>
        <w:tabs>
          <w:tab w:val="left" w:pos="1055"/>
        </w:tabs>
        <w:spacing w:before="101"/>
        <w:ind w:left="1055" w:hanging="359"/>
        <w:jc w:val="both"/>
        <w:rPr>
          <w:sz w:val="24"/>
        </w:rPr>
      </w:pPr>
      <w:r w:rsidRPr="000C4EF9">
        <w:rPr>
          <w:spacing w:val="-2"/>
          <w:sz w:val="24"/>
        </w:rPr>
        <w:t>Εγγύηση:</w:t>
      </w:r>
    </w:p>
    <w:p w14:paraId="04CC9CB6" w14:textId="3B8640B9" w:rsidR="002218E8" w:rsidRPr="000C4EF9" w:rsidRDefault="000C4EF9">
      <w:pPr>
        <w:pStyle w:val="ListParagraph"/>
        <w:numPr>
          <w:ilvl w:val="1"/>
          <w:numId w:val="7"/>
        </w:numPr>
        <w:tabs>
          <w:tab w:val="left" w:pos="1776"/>
        </w:tabs>
        <w:spacing w:before="20"/>
        <w:ind w:right="334"/>
        <w:jc w:val="both"/>
        <w:rPr>
          <w:sz w:val="24"/>
          <w:lang w:val="el-GR"/>
        </w:rPr>
      </w:pPr>
      <w:r w:rsidRPr="000C4EF9">
        <w:rPr>
          <w:sz w:val="24"/>
          <w:lang w:val="el-GR"/>
        </w:rPr>
        <w:t>Αιτήματα που σχετίζονται με εγγύηση διαχειρίζονται μέσω της Διαδικασίας Εγγύησης και δεν καλύπτονται από την παρούσα Πολιτική Επιστροφών.</w:t>
      </w:r>
    </w:p>
    <w:p w14:paraId="38A4B361" w14:textId="521AB3D6" w:rsidR="002218E8" w:rsidRDefault="000C4EF9">
      <w:pPr>
        <w:pStyle w:val="ListParagraph"/>
        <w:numPr>
          <w:ilvl w:val="0"/>
          <w:numId w:val="7"/>
        </w:numPr>
        <w:tabs>
          <w:tab w:val="left" w:pos="1055"/>
        </w:tabs>
        <w:spacing w:before="22"/>
        <w:ind w:left="1055" w:hanging="359"/>
        <w:jc w:val="both"/>
        <w:rPr>
          <w:sz w:val="24"/>
        </w:rPr>
      </w:pPr>
      <w:r w:rsidRPr="000C4EF9">
        <w:rPr>
          <w:spacing w:val="-2"/>
          <w:sz w:val="24"/>
        </w:rPr>
        <w:t>Υπηρεσίες</w:t>
      </w:r>
      <w:r w:rsidR="00000000">
        <w:rPr>
          <w:spacing w:val="-2"/>
          <w:sz w:val="24"/>
        </w:rPr>
        <w:t>:</w:t>
      </w:r>
    </w:p>
    <w:p w14:paraId="21827219" w14:textId="21202FB5" w:rsidR="002218E8" w:rsidRPr="000C4EF9" w:rsidRDefault="000C4EF9">
      <w:pPr>
        <w:pStyle w:val="ListParagraph"/>
        <w:numPr>
          <w:ilvl w:val="1"/>
          <w:numId w:val="7"/>
        </w:numPr>
        <w:tabs>
          <w:tab w:val="left" w:pos="1776"/>
        </w:tabs>
        <w:spacing w:before="20" w:line="249" w:lineRule="auto"/>
        <w:ind w:right="335"/>
        <w:jc w:val="both"/>
        <w:rPr>
          <w:sz w:val="24"/>
          <w:lang w:val="el-GR"/>
        </w:rPr>
      </w:pPr>
      <w:r w:rsidRPr="000C4EF9">
        <w:rPr>
          <w:sz w:val="24"/>
          <w:lang w:val="el-GR"/>
        </w:rPr>
        <w:t>Πιστωτικά σημειώματα ευγενείας που σχετίζονται με παρεχόμενες υπηρεσίες (π.χ. αντικατάσταση προϊόντος κατόπιν έγκρισης από το τμήμα σέρβις, αδυναμία επισκευής προϊόντος, έλλειψη ανταλλακτικών) βρίσκονται εκτός πεδίου αυτής της Πολιτικής Επιστροφών.</w:t>
      </w:r>
    </w:p>
    <w:p w14:paraId="245FE51A" w14:textId="29E6DB4E" w:rsidR="002218E8" w:rsidRDefault="000C4EF9">
      <w:pPr>
        <w:pStyle w:val="ListParagraph"/>
        <w:numPr>
          <w:ilvl w:val="0"/>
          <w:numId w:val="7"/>
        </w:numPr>
        <w:tabs>
          <w:tab w:val="left" w:pos="1055"/>
        </w:tabs>
        <w:spacing w:before="14"/>
        <w:ind w:left="1055" w:hanging="359"/>
        <w:jc w:val="both"/>
        <w:rPr>
          <w:sz w:val="24"/>
        </w:rPr>
      </w:pPr>
      <w:r w:rsidRPr="000C4EF9">
        <w:rPr>
          <w:spacing w:val="-2"/>
          <w:sz w:val="24"/>
        </w:rPr>
        <w:t>Απαιτήσεις:</w:t>
      </w:r>
    </w:p>
    <w:p w14:paraId="0DE4DCE2" w14:textId="31208351" w:rsidR="002218E8" w:rsidRPr="000C4EF9" w:rsidRDefault="000C4EF9">
      <w:pPr>
        <w:pStyle w:val="ListParagraph"/>
        <w:numPr>
          <w:ilvl w:val="1"/>
          <w:numId w:val="7"/>
        </w:numPr>
        <w:tabs>
          <w:tab w:val="left" w:pos="1776"/>
        </w:tabs>
        <w:spacing w:before="17" w:line="242" w:lineRule="auto"/>
        <w:ind w:right="337"/>
        <w:jc w:val="both"/>
        <w:rPr>
          <w:sz w:val="24"/>
          <w:lang w:val="el-GR"/>
        </w:rPr>
      </w:pPr>
      <w:r w:rsidRPr="000C4EF9">
        <w:rPr>
          <w:sz w:val="24"/>
          <w:lang w:val="el-GR"/>
        </w:rPr>
        <w:t>Αιτήματα αποζημίωσης λόγω ζημιών που απαιτούν χρηματική αποκατάσταση δεν διαχειρίζονται ως επιστροφές και καλύπτονται από τη Διαδικασία Απαιτήσεων.</w:t>
      </w:r>
    </w:p>
    <w:p w14:paraId="1FFA73B0" w14:textId="1C4DDA6C" w:rsidR="002218E8" w:rsidRPr="000C4EF9" w:rsidRDefault="000C4EF9">
      <w:pPr>
        <w:pStyle w:val="BodyText"/>
        <w:spacing w:before="178" w:line="259" w:lineRule="auto"/>
        <w:ind w:left="336" w:firstLine="719"/>
        <w:rPr>
          <w:lang w:val="el-GR"/>
        </w:rPr>
      </w:pPr>
      <w:r w:rsidRPr="000C4EF9">
        <w:rPr>
          <w:lang w:val="el-GR"/>
        </w:rPr>
        <w:t xml:space="preserve">Το παραπάνω πλαίσιο διασφαλίζει σαφή διάκριση μεταξύ τυπικών επιστροφών και </w:t>
      </w:r>
      <w:r w:rsidRPr="000C4EF9">
        <w:rPr>
          <w:lang w:val="el-GR"/>
        </w:rPr>
        <w:lastRenderedPageBreak/>
        <w:t>άλλων διαδικασιών που απαιτούν ξεχωριστό χειρισμό.</w:t>
      </w:r>
    </w:p>
    <w:p w14:paraId="6634F982" w14:textId="4DBFB1E7" w:rsidR="002218E8" w:rsidRPr="000C4EF9" w:rsidRDefault="000C4EF9">
      <w:pPr>
        <w:pStyle w:val="BodyText"/>
        <w:spacing w:line="259" w:lineRule="auto"/>
        <w:ind w:left="336" w:right="340" w:firstLine="360"/>
        <w:jc w:val="both"/>
        <w:rPr>
          <w:lang w:val="el-GR"/>
        </w:rPr>
      </w:pPr>
      <w:r w:rsidRPr="000C4EF9">
        <w:rPr>
          <w:lang w:val="el-GR"/>
        </w:rPr>
        <w:t xml:space="preserve">Μόλις υποβληθεί η φόρμα, η ομάδα της </w:t>
      </w:r>
      <w:r w:rsidRPr="000C4EF9">
        <w:t>Franke</w:t>
      </w:r>
      <w:r w:rsidRPr="000C4EF9">
        <w:rPr>
          <w:lang w:val="el-GR"/>
        </w:rPr>
        <w:t xml:space="preserve"> θα εξετάσει το αίτημα και θα παρέχει περαιτέρω οδηγίες, πληροφορίες αποστολής ή πρόσθετα έγγραφα, εφόσον απαιτούνται.</w:t>
      </w:r>
      <w:r w:rsidRPr="000C4EF9">
        <w:rPr>
          <w:lang w:val="el-GR"/>
        </w:rPr>
        <w:br/>
        <w:t>Η υποβολή ελλιπών στοιχείων ενδέχεται να προκαλέσει καθυστερήσεις στη διαδικασία επιστροφής.</w:t>
      </w:r>
    </w:p>
    <w:p w14:paraId="1954D083" w14:textId="77777777" w:rsidR="002218E8" w:rsidRPr="000C4EF9" w:rsidRDefault="002218E8">
      <w:pPr>
        <w:pStyle w:val="BodyText"/>
        <w:spacing w:before="85"/>
        <w:ind w:left="0" w:firstLine="0"/>
        <w:rPr>
          <w:lang w:val="el-GR"/>
        </w:rPr>
      </w:pPr>
    </w:p>
    <w:p w14:paraId="65CFF4B9" w14:textId="60D7E22A" w:rsidR="002218E8" w:rsidRDefault="00C3423C">
      <w:pPr>
        <w:pStyle w:val="Heading1"/>
        <w:numPr>
          <w:ilvl w:val="0"/>
          <w:numId w:val="9"/>
        </w:numPr>
        <w:tabs>
          <w:tab w:val="left" w:pos="1055"/>
        </w:tabs>
        <w:ind w:left="1055" w:hanging="359"/>
        <w:rPr>
          <w:color w:val="0F4660"/>
        </w:rPr>
      </w:pPr>
      <w:bookmarkStart w:id="5" w:name="_bookmark7"/>
      <w:bookmarkEnd w:id="5"/>
      <w:r w:rsidRPr="00C3423C">
        <w:rPr>
          <w:color w:val="0F4660"/>
          <w:spacing w:val="-2"/>
        </w:rPr>
        <w:t>Προϋποθέσεις Επιστροφών</w:t>
      </w:r>
    </w:p>
    <w:p w14:paraId="75EC53D1" w14:textId="28B88231" w:rsidR="002218E8" w:rsidRPr="000C4EF9" w:rsidRDefault="000C4EF9" w:rsidP="000C4EF9">
      <w:pPr>
        <w:pStyle w:val="BodyText"/>
        <w:spacing w:before="101"/>
        <w:ind w:left="696"/>
        <w:rPr>
          <w:spacing w:val="-2"/>
          <w:lang w:val="el-GR"/>
        </w:rPr>
      </w:pPr>
      <w:r w:rsidRPr="000C4EF9">
        <w:rPr>
          <w:spacing w:val="-2"/>
          <w:lang w:val="el-GR"/>
        </w:rPr>
        <w:t>Ισχύουν οι παρακάτω προϋποθέσεις:</w:t>
      </w:r>
    </w:p>
    <w:p w14:paraId="06586760" w14:textId="70AD91A7" w:rsidR="002218E8" w:rsidRPr="000C4EF9" w:rsidRDefault="000C4EF9">
      <w:pPr>
        <w:pStyle w:val="ListParagraph"/>
        <w:numPr>
          <w:ilvl w:val="1"/>
          <w:numId w:val="9"/>
        </w:numPr>
        <w:tabs>
          <w:tab w:val="left" w:pos="1774"/>
        </w:tabs>
        <w:spacing w:before="182"/>
        <w:ind w:left="1774" w:hanging="718"/>
        <w:rPr>
          <w:color w:val="0F4660"/>
          <w:sz w:val="24"/>
          <w:lang w:val="el-GR"/>
        </w:rPr>
      </w:pPr>
      <w:bookmarkStart w:id="6" w:name="_bookmark8"/>
      <w:bookmarkEnd w:id="6"/>
      <w:r w:rsidRPr="000C4EF9">
        <w:rPr>
          <w:color w:val="0F4660"/>
          <w:spacing w:val="-2"/>
          <w:sz w:val="24"/>
          <w:lang w:val="el-GR"/>
        </w:rPr>
        <w:t>Προθεσμία Επιστροφής από την Παραλαβή</w:t>
      </w:r>
    </w:p>
    <w:p w14:paraId="08827777" w14:textId="2DA83DFC" w:rsidR="002218E8" w:rsidRPr="000C4EF9" w:rsidRDefault="000C4EF9">
      <w:pPr>
        <w:pStyle w:val="BodyText"/>
        <w:spacing w:before="67" w:line="288" w:lineRule="auto"/>
        <w:ind w:left="336" w:right="546" w:firstLine="0"/>
        <w:rPr>
          <w:lang w:val="el-GR"/>
        </w:rPr>
      </w:pPr>
      <w:r w:rsidRPr="000C4EF9">
        <w:rPr>
          <w:lang w:val="el-GR"/>
        </w:rPr>
        <w:t xml:space="preserve">Η αποδοχή επιστροφών περιορίζεται σε μέγιστο διάστημα </w:t>
      </w:r>
      <w:r w:rsidRPr="000C4EF9">
        <w:rPr>
          <w:b/>
          <w:bCs/>
          <w:lang w:val="el-GR"/>
        </w:rPr>
        <w:t>28 ημερών</w:t>
      </w:r>
      <w:r w:rsidRPr="000C4EF9">
        <w:rPr>
          <w:lang w:val="el-GR"/>
        </w:rPr>
        <w:t xml:space="preserve"> από την ημερομηνία παράδοσης. Οι χώρες μπορούν να διατηρήσουν ή να εφαρμόσουν μικρότερη προθεσμία από τις 28 ημέρες.</w:t>
      </w:r>
    </w:p>
    <w:p w14:paraId="102DBC71" w14:textId="2C53EEA9" w:rsidR="002218E8" w:rsidRPr="000C4EF9" w:rsidRDefault="000C4EF9">
      <w:pPr>
        <w:pStyle w:val="ListParagraph"/>
        <w:numPr>
          <w:ilvl w:val="1"/>
          <w:numId w:val="9"/>
        </w:numPr>
        <w:tabs>
          <w:tab w:val="left" w:pos="1776"/>
        </w:tabs>
        <w:spacing w:before="128"/>
        <w:rPr>
          <w:color w:val="0F4660"/>
          <w:sz w:val="24"/>
          <w:lang w:val="el-GR"/>
        </w:rPr>
      </w:pPr>
      <w:bookmarkStart w:id="7" w:name="_bookmark9"/>
      <w:bookmarkEnd w:id="7"/>
      <w:r w:rsidRPr="000C4EF9">
        <w:rPr>
          <w:color w:val="0F4660"/>
          <w:spacing w:val="-2"/>
          <w:sz w:val="24"/>
          <w:lang w:val="el-GR"/>
        </w:rPr>
        <w:t>Κατηγορίες Κατάστασης Κύκλου Ζωής Προϊόντος</w:t>
      </w:r>
    </w:p>
    <w:p w14:paraId="45A2F4F8" w14:textId="32850D4D" w:rsidR="002218E8" w:rsidRPr="000C4EF9" w:rsidRDefault="000C4EF9">
      <w:pPr>
        <w:pStyle w:val="ListParagraph"/>
        <w:numPr>
          <w:ilvl w:val="0"/>
          <w:numId w:val="6"/>
        </w:numPr>
        <w:tabs>
          <w:tab w:val="left" w:pos="1056"/>
        </w:tabs>
        <w:spacing w:before="101" w:line="256" w:lineRule="auto"/>
        <w:ind w:right="342"/>
        <w:rPr>
          <w:sz w:val="24"/>
          <w:lang w:val="el-GR"/>
        </w:rPr>
      </w:pPr>
      <w:r w:rsidRPr="000C4EF9">
        <w:rPr>
          <w:b/>
          <w:bCs/>
          <w:sz w:val="24"/>
        </w:rPr>
        <w:t>P</w:t>
      </w:r>
      <w:r w:rsidRPr="000C4EF9">
        <w:rPr>
          <w:b/>
          <w:bCs/>
          <w:sz w:val="24"/>
          <w:lang w:val="el-GR"/>
        </w:rPr>
        <w:t xml:space="preserve">1 έως </w:t>
      </w:r>
      <w:r w:rsidRPr="000C4EF9">
        <w:rPr>
          <w:b/>
          <w:bCs/>
          <w:sz w:val="24"/>
        </w:rPr>
        <w:t>P</w:t>
      </w:r>
      <w:r w:rsidRPr="000C4EF9">
        <w:rPr>
          <w:b/>
          <w:bCs/>
          <w:sz w:val="24"/>
          <w:lang w:val="el-GR"/>
        </w:rPr>
        <w:t>5:</w:t>
      </w:r>
      <w:r w:rsidRPr="000C4EF9">
        <w:rPr>
          <w:sz w:val="24"/>
          <w:lang w:val="el-GR"/>
        </w:rPr>
        <w:t xml:space="preserve"> Τα προϊόντα σε αυτές τις κατηγορίες θεωρούνται ενεργά και είναι επιλέξιμα για επιστροφή, εφόσον πληρούν τις προϋποθέσεις της Πολιτικής Επιστροφών.</w:t>
      </w:r>
    </w:p>
    <w:p w14:paraId="13F2F8F1" w14:textId="77777777" w:rsidR="000C4EF9" w:rsidRPr="000C4EF9" w:rsidRDefault="000C4EF9" w:rsidP="00552B76">
      <w:pPr>
        <w:pStyle w:val="ListParagraph"/>
        <w:numPr>
          <w:ilvl w:val="0"/>
          <w:numId w:val="6"/>
        </w:numPr>
        <w:tabs>
          <w:tab w:val="left" w:pos="1056"/>
        </w:tabs>
        <w:spacing w:before="77" w:line="256" w:lineRule="auto"/>
        <w:ind w:right="339"/>
        <w:rPr>
          <w:sz w:val="24"/>
          <w:lang w:val="el-GR"/>
        </w:rPr>
      </w:pPr>
      <w:r w:rsidRPr="000C4EF9">
        <w:rPr>
          <w:b/>
          <w:bCs/>
          <w:sz w:val="24"/>
        </w:rPr>
        <w:t>P</w:t>
      </w:r>
      <w:r w:rsidRPr="000C4EF9">
        <w:rPr>
          <w:b/>
          <w:bCs/>
          <w:sz w:val="24"/>
          <w:lang w:val="el-GR"/>
        </w:rPr>
        <w:t xml:space="preserve">6 (Καταργημένα) και </w:t>
      </w:r>
      <w:r w:rsidRPr="000C4EF9">
        <w:rPr>
          <w:b/>
          <w:bCs/>
          <w:sz w:val="24"/>
        </w:rPr>
        <w:t>P</w:t>
      </w:r>
      <w:r w:rsidRPr="000C4EF9">
        <w:rPr>
          <w:b/>
          <w:bCs/>
          <w:sz w:val="24"/>
          <w:lang w:val="el-GR"/>
        </w:rPr>
        <w:t>7 (Σε Φάση Απόσυρσης):</w:t>
      </w:r>
      <w:r w:rsidRPr="000C4EF9">
        <w:rPr>
          <w:sz w:val="24"/>
          <w:lang w:val="el-GR"/>
        </w:rPr>
        <w:t xml:space="preserve"> Δεν γίνονται δεκτές επιστροφές για προϊόντα που έχουν καταργηθεί ή βρίσκονται σε διαδικασία απόσυρσης.</w:t>
      </w:r>
    </w:p>
    <w:p w14:paraId="059D4DAE" w14:textId="5F8D5EC9" w:rsidR="002218E8" w:rsidRPr="000C4EF9" w:rsidRDefault="000C4EF9" w:rsidP="00552B76">
      <w:pPr>
        <w:pStyle w:val="ListParagraph"/>
        <w:numPr>
          <w:ilvl w:val="0"/>
          <w:numId w:val="6"/>
        </w:numPr>
        <w:tabs>
          <w:tab w:val="left" w:pos="1056"/>
        </w:tabs>
        <w:spacing w:before="77" w:line="256" w:lineRule="auto"/>
        <w:ind w:right="339"/>
        <w:rPr>
          <w:sz w:val="24"/>
          <w:lang w:val="el-GR"/>
        </w:rPr>
      </w:pPr>
      <w:r w:rsidRPr="000C4EF9">
        <w:rPr>
          <w:sz w:val="24"/>
          <w:lang w:val="el-GR"/>
        </w:rPr>
        <w:t xml:space="preserve">Για προϊόντα που πλησιάζουν στο τέλος του κύκλου ζωής τους (από </w:t>
      </w:r>
      <w:r w:rsidRPr="000C4EF9">
        <w:rPr>
          <w:b/>
          <w:bCs/>
          <w:sz w:val="24"/>
        </w:rPr>
        <w:t>P</w:t>
      </w:r>
      <w:r w:rsidRPr="000C4EF9">
        <w:rPr>
          <w:b/>
          <w:bCs/>
          <w:sz w:val="24"/>
          <w:lang w:val="el-GR"/>
        </w:rPr>
        <w:t>5</w:t>
      </w:r>
      <w:r w:rsidRPr="000C4EF9">
        <w:rPr>
          <w:sz w:val="24"/>
          <w:lang w:val="el-GR"/>
        </w:rPr>
        <w:t xml:space="preserve"> προς </w:t>
      </w:r>
      <w:r w:rsidRPr="000C4EF9">
        <w:rPr>
          <w:b/>
          <w:bCs/>
          <w:sz w:val="24"/>
        </w:rPr>
        <w:t>P</w:t>
      </w:r>
      <w:r w:rsidRPr="000C4EF9">
        <w:rPr>
          <w:b/>
          <w:bCs/>
          <w:sz w:val="24"/>
          <w:lang w:val="el-GR"/>
        </w:rPr>
        <w:t>6</w:t>
      </w:r>
      <w:r w:rsidRPr="000C4EF9">
        <w:rPr>
          <w:sz w:val="24"/>
          <w:lang w:val="el-GR"/>
        </w:rPr>
        <w:t xml:space="preserve"> ή </w:t>
      </w:r>
      <w:r w:rsidRPr="000C4EF9">
        <w:rPr>
          <w:b/>
          <w:bCs/>
          <w:sz w:val="24"/>
        </w:rPr>
        <w:t>P</w:t>
      </w:r>
      <w:r w:rsidRPr="000C4EF9">
        <w:rPr>
          <w:b/>
          <w:bCs/>
          <w:sz w:val="24"/>
          <w:lang w:val="el-GR"/>
        </w:rPr>
        <w:t>7</w:t>
      </w:r>
      <w:r w:rsidRPr="000C4EF9">
        <w:rPr>
          <w:sz w:val="24"/>
          <w:lang w:val="el-GR"/>
        </w:rPr>
        <w:t xml:space="preserve">), οι επιστροφές πρέπει να ξεκινούν </w:t>
      </w:r>
      <w:r w:rsidRPr="000C4EF9">
        <w:rPr>
          <w:b/>
          <w:bCs/>
          <w:sz w:val="24"/>
          <w:lang w:val="el-GR"/>
        </w:rPr>
        <w:t>έγκαιρα</w:t>
      </w:r>
      <w:r w:rsidRPr="000C4EF9">
        <w:rPr>
          <w:sz w:val="24"/>
          <w:lang w:val="el-GR"/>
        </w:rPr>
        <w:t xml:space="preserve"> και </w:t>
      </w:r>
      <w:r w:rsidRPr="000C4EF9">
        <w:rPr>
          <w:b/>
          <w:bCs/>
          <w:sz w:val="24"/>
          <w:lang w:val="el-GR"/>
        </w:rPr>
        <w:t>εντός της επιτρεπόμενης προθεσμίας επιστροφής</w:t>
      </w:r>
      <w:r w:rsidRPr="000C4EF9">
        <w:rPr>
          <w:sz w:val="24"/>
          <w:lang w:val="el-GR"/>
        </w:rPr>
        <w:t>.</w:t>
      </w:r>
    </w:p>
    <w:p w14:paraId="7EB9B5CB" w14:textId="23411DE7" w:rsidR="002218E8" w:rsidRDefault="005661F0">
      <w:pPr>
        <w:pStyle w:val="ListParagraph"/>
        <w:numPr>
          <w:ilvl w:val="1"/>
          <w:numId w:val="9"/>
        </w:numPr>
        <w:tabs>
          <w:tab w:val="left" w:pos="1776"/>
        </w:tabs>
        <w:spacing w:before="162"/>
        <w:rPr>
          <w:color w:val="0E4660"/>
          <w:sz w:val="24"/>
        </w:rPr>
      </w:pPr>
      <w:bookmarkStart w:id="8" w:name="_bookmark10"/>
      <w:bookmarkEnd w:id="8"/>
      <w:r w:rsidRPr="005661F0">
        <w:rPr>
          <w:color w:val="0E4660"/>
          <w:spacing w:val="-2"/>
          <w:sz w:val="24"/>
        </w:rPr>
        <w:t>Επαλήθευση Κατάστασης</w:t>
      </w:r>
    </w:p>
    <w:p w14:paraId="358025AE" w14:textId="3F33649F" w:rsidR="002218E8" w:rsidRPr="005661F0" w:rsidRDefault="005661F0">
      <w:pPr>
        <w:pStyle w:val="BodyText"/>
        <w:spacing w:before="101" w:line="261" w:lineRule="auto"/>
        <w:ind w:left="336" w:firstLine="0"/>
        <w:rPr>
          <w:lang w:val="el-GR"/>
        </w:rPr>
      </w:pPr>
      <w:r w:rsidRPr="005661F0">
        <w:rPr>
          <w:spacing w:val="-2"/>
          <w:lang w:val="el-GR"/>
        </w:rPr>
        <w:t xml:space="preserve">Συνιστάται οι πελάτες να επαληθεύουν την κατάσταση του κύκλου ζωής του προϊόντος πριν υποβάλουν αίτημα επιστροφής. Αυτή η πληροφορία μπορεί να ληφθεί μέσω επικοινωνίας με την ομάδα Εξυπηρέτησης Πελατών της </w:t>
      </w:r>
      <w:r w:rsidRPr="005661F0">
        <w:rPr>
          <w:spacing w:val="-2"/>
        </w:rPr>
        <w:t>Franke</w:t>
      </w:r>
      <w:r w:rsidRPr="005661F0">
        <w:rPr>
          <w:spacing w:val="-2"/>
          <w:lang w:val="el-GR"/>
        </w:rPr>
        <w:t>.</w:t>
      </w:r>
    </w:p>
    <w:p w14:paraId="103264A6" w14:textId="506457E4" w:rsidR="002218E8" w:rsidRPr="005661F0" w:rsidRDefault="005661F0">
      <w:pPr>
        <w:pStyle w:val="ListParagraph"/>
        <w:numPr>
          <w:ilvl w:val="1"/>
          <w:numId w:val="9"/>
        </w:numPr>
        <w:tabs>
          <w:tab w:val="left" w:pos="1776"/>
        </w:tabs>
        <w:spacing w:before="155"/>
        <w:rPr>
          <w:color w:val="0E4660"/>
          <w:sz w:val="24"/>
          <w:lang w:val="el-GR"/>
        </w:rPr>
      </w:pPr>
      <w:bookmarkStart w:id="9" w:name="_bookmark11"/>
      <w:bookmarkEnd w:id="9"/>
      <w:r w:rsidRPr="005661F0">
        <w:rPr>
          <w:color w:val="0E4660"/>
          <w:spacing w:val="-2"/>
          <w:sz w:val="24"/>
          <w:lang w:val="el-GR"/>
        </w:rPr>
        <w:t>Επιστροφές Ανταλλακτικών</w:t>
      </w:r>
    </w:p>
    <w:p w14:paraId="784BDF03" w14:textId="76F7C0E4" w:rsidR="002218E8" w:rsidRPr="005661F0" w:rsidRDefault="005661F0" w:rsidP="005661F0">
      <w:pPr>
        <w:pStyle w:val="BodyText"/>
        <w:spacing w:before="103"/>
        <w:ind w:left="0" w:firstLine="0"/>
        <w:rPr>
          <w:lang w:val="el-GR"/>
        </w:rPr>
      </w:pPr>
      <w:r>
        <w:rPr>
          <w:spacing w:val="-2"/>
          <w:lang w:val="el-GR"/>
        </w:rPr>
        <w:t xml:space="preserve">      </w:t>
      </w:r>
      <w:r w:rsidRPr="005661F0">
        <w:rPr>
          <w:spacing w:val="-2"/>
          <w:lang w:val="el-GR"/>
        </w:rPr>
        <w:t>Ισχύουν οι ακόλουθες κατευθυντήριες οδηγίες ειδικά για την επιστροφή ανταλλακτικών:</w:t>
      </w:r>
    </w:p>
    <w:p w14:paraId="11B76476" w14:textId="7495BF75" w:rsidR="002218E8" w:rsidRDefault="005661F0">
      <w:pPr>
        <w:pStyle w:val="ListParagraph"/>
        <w:numPr>
          <w:ilvl w:val="2"/>
          <w:numId w:val="9"/>
        </w:numPr>
        <w:tabs>
          <w:tab w:val="left" w:pos="2132"/>
        </w:tabs>
        <w:spacing w:before="180"/>
        <w:ind w:left="2132" w:hanging="716"/>
        <w:rPr>
          <w:color w:val="0E4660"/>
          <w:sz w:val="24"/>
        </w:rPr>
      </w:pPr>
      <w:bookmarkStart w:id="10" w:name="_bookmark12"/>
      <w:bookmarkEnd w:id="10"/>
      <w:r w:rsidRPr="005661F0">
        <w:rPr>
          <w:color w:val="0E4660"/>
          <w:spacing w:val="-2"/>
          <w:sz w:val="24"/>
        </w:rPr>
        <w:t>Επιλεξιμότητα για Επιστροφές</w:t>
      </w:r>
    </w:p>
    <w:p w14:paraId="64B73AA7" w14:textId="7A95E554" w:rsidR="002218E8" w:rsidRPr="005661F0" w:rsidRDefault="005661F0" w:rsidP="005661F0">
      <w:pPr>
        <w:pStyle w:val="ListParagraph"/>
        <w:numPr>
          <w:ilvl w:val="0"/>
          <w:numId w:val="16"/>
        </w:numPr>
        <w:spacing w:before="20"/>
        <w:rPr>
          <w:sz w:val="24"/>
          <w:lang w:val="el-GR"/>
        </w:rPr>
      </w:pPr>
      <w:r w:rsidRPr="005661F0">
        <w:rPr>
          <w:spacing w:val="-2"/>
          <w:sz w:val="24"/>
          <w:lang w:val="el-GR"/>
        </w:rPr>
        <w:t xml:space="preserve">Τα ανταλλακτικά είναι επιλέξιμα για επιστροφή μόνο αν είναι σε </w:t>
      </w:r>
      <w:r w:rsidRPr="005661F0">
        <w:rPr>
          <w:b/>
          <w:bCs/>
          <w:spacing w:val="-2"/>
          <w:sz w:val="24"/>
          <w:lang w:val="el-GR"/>
        </w:rPr>
        <w:t>άθικτη, αχρησιμοποίητη και στην αρχική τους κατάσταση</w:t>
      </w:r>
      <w:r w:rsidRPr="005661F0">
        <w:rPr>
          <w:spacing w:val="-2"/>
          <w:sz w:val="24"/>
          <w:lang w:val="el-GR"/>
        </w:rPr>
        <w:t>, και δεν έχουν ανοιχτεί από τη συσκευασία τους.</w:t>
      </w:r>
    </w:p>
    <w:p w14:paraId="6451FCB2" w14:textId="2F519F08" w:rsidR="002218E8" w:rsidRPr="005661F0" w:rsidRDefault="005661F0">
      <w:pPr>
        <w:pStyle w:val="ListParagraph"/>
        <w:numPr>
          <w:ilvl w:val="0"/>
          <w:numId w:val="6"/>
        </w:numPr>
        <w:tabs>
          <w:tab w:val="left" w:pos="1056"/>
        </w:tabs>
        <w:spacing w:before="22" w:line="256" w:lineRule="auto"/>
        <w:ind w:right="333"/>
        <w:rPr>
          <w:sz w:val="24"/>
          <w:lang w:val="el-GR"/>
        </w:rPr>
      </w:pPr>
      <w:r w:rsidRPr="005661F0">
        <w:rPr>
          <w:sz w:val="24"/>
          <w:lang w:val="el-GR"/>
        </w:rPr>
        <w:t>Τα ανταλλακτικά κατά παραγγελία (</w:t>
      </w:r>
      <w:r w:rsidRPr="005661F0">
        <w:rPr>
          <w:sz w:val="24"/>
        </w:rPr>
        <w:t>custom</w:t>
      </w:r>
      <w:r w:rsidRPr="005661F0">
        <w:rPr>
          <w:sz w:val="24"/>
          <w:lang w:val="el-GR"/>
        </w:rPr>
        <w:t>-</w:t>
      </w:r>
      <w:r w:rsidRPr="005661F0">
        <w:rPr>
          <w:sz w:val="24"/>
        </w:rPr>
        <w:t>made</w:t>
      </w:r>
      <w:r w:rsidRPr="005661F0">
        <w:rPr>
          <w:sz w:val="24"/>
          <w:lang w:val="el-GR"/>
        </w:rPr>
        <w:t xml:space="preserve">) ή ειδικά παραγγελμένα δεν είναι επιλέξιμα για επιστροφή, εκτός αν είναι ελαττωματικά ή παραδόθηκαν λανθασμένα από τη </w:t>
      </w:r>
      <w:r w:rsidRPr="005661F0">
        <w:rPr>
          <w:sz w:val="24"/>
        </w:rPr>
        <w:t>Franke</w:t>
      </w:r>
      <w:r w:rsidRPr="005661F0">
        <w:rPr>
          <w:sz w:val="24"/>
          <w:lang w:val="el-GR"/>
        </w:rPr>
        <w:t>.</w:t>
      </w:r>
      <w:bookmarkStart w:id="11" w:name="_bookmark13"/>
      <w:bookmarkEnd w:id="11"/>
    </w:p>
    <w:p w14:paraId="38582550" w14:textId="58601053" w:rsidR="002218E8" w:rsidRDefault="005661F0">
      <w:pPr>
        <w:pStyle w:val="ListParagraph"/>
        <w:numPr>
          <w:ilvl w:val="2"/>
          <w:numId w:val="9"/>
        </w:numPr>
        <w:tabs>
          <w:tab w:val="left" w:pos="2132"/>
        </w:tabs>
        <w:spacing w:before="160"/>
        <w:ind w:left="2132" w:hanging="716"/>
        <w:rPr>
          <w:color w:val="0E4660"/>
          <w:sz w:val="24"/>
        </w:rPr>
      </w:pPr>
      <w:r w:rsidRPr="005661F0">
        <w:rPr>
          <w:color w:val="0E4660"/>
          <w:spacing w:val="-2"/>
          <w:sz w:val="24"/>
        </w:rPr>
        <w:t>Απαιτήσεις Συσκευασίας</w:t>
      </w:r>
    </w:p>
    <w:p w14:paraId="289C3013" w14:textId="47744A92" w:rsidR="002218E8" w:rsidRPr="005661F0" w:rsidRDefault="005661F0">
      <w:pPr>
        <w:pStyle w:val="ListParagraph"/>
        <w:numPr>
          <w:ilvl w:val="0"/>
          <w:numId w:val="6"/>
        </w:numPr>
        <w:tabs>
          <w:tab w:val="left" w:pos="1056"/>
        </w:tabs>
        <w:spacing w:before="104" w:line="256" w:lineRule="auto"/>
        <w:ind w:right="334"/>
        <w:rPr>
          <w:sz w:val="24"/>
          <w:lang w:val="el-GR"/>
        </w:rPr>
      </w:pPr>
      <w:r w:rsidRPr="005661F0">
        <w:rPr>
          <w:sz w:val="24"/>
          <w:lang w:val="el-GR"/>
        </w:rPr>
        <w:t xml:space="preserve">Τα ανταλλακτικά πρέπει να επιστρέφονται στην </w:t>
      </w:r>
      <w:r w:rsidRPr="005661F0">
        <w:rPr>
          <w:b/>
          <w:bCs/>
          <w:sz w:val="24"/>
          <w:lang w:val="el-GR"/>
        </w:rPr>
        <w:t>αρχική τους συσκευασία</w:t>
      </w:r>
      <w:r w:rsidRPr="005661F0">
        <w:rPr>
          <w:sz w:val="24"/>
          <w:lang w:val="el-GR"/>
        </w:rPr>
        <w:t>, με όλες τις ετικέτες, τα εγχειρίδια και τα αξεσουάρ πλήρη και ανέπαφα.</w:t>
      </w:r>
    </w:p>
    <w:p w14:paraId="61C226CC" w14:textId="77777777" w:rsidR="000C4EF9" w:rsidRPr="005661F0" w:rsidRDefault="000C4EF9" w:rsidP="000C4EF9">
      <w:pPr>
        <w:pStyle w:val="ListParagraph"/>
        <w:tabs>
          <w:tab w:val="left" w:pos="1056"/>
        </w:tabs>
        <w:spacing w:before="104" w:line="256" w:lineRule="auto"/>
        <w:ind w:right="334" w:firstLine="0"/>
        <w:rPr>
          <w:sz w:val="24"/>
          <w:lang w:val="el-GR"/>
        </w:rPr>
      </w:pPr>
    </w:p>
    <w:p w14:paraId="0AED23B8" w14:textId="63865D48" w:rsidR="002218E8" w:rsidRDefault="005661F0">
      <w:pPr>
        <w:pStyle w:val="ListParagraph"/>
        <w:numPr>
          <w:ilvl w:val="2"/>
          <w:numId w:val="9"/>
        </w:numPr>
        <w:tabs>
          <w:tab w:val="left" w:pos="2132"/>
        </w:tabs>
        <w:spacing w:before="160"/>
        <w:ind w:left="2132" w:hanging="716"/>
        <w:rPr>
          <w:color w:val="0E4660"/>
          <w:sz w:val="24"/>
        </w:rPr>
      </w:pPr>
      <w:bookmarkStart w:id="12" w:name="_bookmark14"/>
      <w:bookmarkEnd w:id="12"/>
      <w:r w:rsidRPr="005661F0">
        <w:rPr>
          <w:color w:val="0E4660"/>
          <w:spacing w:val="-2"/>
          <w:sz w:val="24"/>
        </w:rPr>
        <w:t>Αξιολόγηση Κατάστασης</w:t>
      </w:r>
    </w:p>
    <w:p w14:paraId="46800304" w14:textId="2894B017" w:rsidR="002218E8" w:rsidRPr="005661F0" w:rsidRDefault="005661F0">
      <w:pPr>
        <w:pStyle w:val="ListParagraph"/>
        <w:numPr>
          <w:ilvl w:val="0"/>
          <w:numId w:val="6"/>
        </w:numPr>
        <w:tabs>
          <w:tab w:val="left" w:pos="1056"/>
        </w:tabs>
        <w:spacing w:before="104"/>
        <w:rPr>
          <w:sz w:val="24"/>
          <w:lang w:val="el-GR"/>
        </w:rPr>
      </w:pPr>
      <w:r w:rsidRPr="005661F0">
        <w:rPr>
          <w:spacing w:val="-2"/>
          <w:sz w:val="24"/>
          <w:lang w:val="el-GR"/>
        </w:rPr>
        <w:t>Όλα τα επιστρεφόμενα ανταλλακτικά θα υπόκεινται σε έλεγχο κατά την παραλαβή.</w:t>
      </w:r>
    </w:p>
    <w:p w14:paraId="38007AA2" w14:textId="46F4229A" w:rsidR="002218E8" w:rsidRPr="005661F0" w:rsidRDefault="005661F0">
      <w:pPr>
        <w:pStyle w:val="ListParagraph"/>
        <w:numPr>
          <w:ilvl w:val="0"/>
          <w:numId w:val="6"/>
        </w:numPr>
        <w:tabs>
          <w:tab w:val="left" w:pos="1056"/>
        </w:tabs>
        <w:spacing w:before="20" w:line="256" w:lineRule="auto"/>
        <w:ind w:right="338"/>
        <w:rPr>
          <w:sz w:val="24"/>
          <w:lang w:val="el-GR"/>
        </w:rPr>
      </w:pPr>
      <w:r w:rsidRPr="005661F0">
        <w:rPr>
          <w:spacing w:val="-2"/>
          <w:sz w:val="24"/>
          <w:lang w:val="el-GR"/>
        </w:rPr>
        <w:t>Πιστωτικά σημειώματα θα εκδίδονται μόνο εφόσον τα ανταλλακτικά πληρούν τις προδιαγεγραμμένες προϋποθέσεις επιστροφής.</w:t>
      </w:r>
    </w:p>
    <w:p w14:paraId="056D6BF3" w14:textId="36BE690F" w:rsidR="002218E8" w:rsidRDefault="005661F0">
      <w:pPr>
        <w:pStyle w:val="ListParagraph"/>
        <w:numPr>
          <w:ilvl w:val="1"/>
          <w:numId w:val="9"/>
        </w:numPr>
        <w:tabs>
          <w:tab w:val="left" w:pos="1776"/>
        </w:tabs>
        <w:spacing w:before="160"/>
        <w:rPr>
          <w:color w:val="0E4660"/>
          <w:sz w:val="24"/>
        </w:rPr>
      </w:pPr>
      <w:bookmarkStart w:id="13" w:name="_bookmark15"/>
      <w:bookmarkEnd w:id="13"/>
      <w:r w:rsidRPr="005661F0">
        <w:rPr>
          <w:color w:val="0E4660"/>
          <w:spacing w:val="-2"/>
          <w:sz w:val="24"/>
        </w:rPr>
        <w:t>Προϊόντα Κατά Παραγγελία (Custom-made Products)</w:t>
      </w:r>
    </w:p>
    <w:p w14:paraId="51D30D9C" w14:textId="592E97C4" w:rsidR="002218E8" w:rsidRPr="005661F0" w:rsidRDefault="005661F0">
      <w:pPr>
        <w:pStyle w:val="BodyText"/>
        <w:spacing w:before="104" w:line="259" w:lineRule="auto"/>
        <w:ind w:left="696" w:firstLine="359"/>
        <w:rPr>
          <w:lang w:val="el-GR"/>
        </w:rPr>
      </w:pPr>
      <w:r w:rsidRPr="005661F0">
        <w:rPr>
          <w:lang w:val="el-GR"/>
        </w:rPr>
        <w:t>Τα προϊόντα κατά παραγγελία δεν είναι επιλέξιμα για επιστροφή, καθώς κατασκευάζονται ή προσαρμόζονται ειδικά για να καλύψουν τις απαιτήσεις του πελάτη.</w:t>
      </w:r>
    </w:p>
    <w:p w14:paraId="28BE0CB0" w14:textId="77777777" w:rsidR="002218E8" w:rsidRDefault="002218E8">
      <w:pPr>
        <w:pStyle w:val="BodyText"/>
        <w:spacing w:before="85"/>
        <w:ind w:left="0" w:firstLine="0"/>
        <w:rPr>
          <w:lang w:val="el-GR"/>
        </w:rPr>
      </w:pPr>
    </w:p>
    <w:p w14:paraId="75F754E9" w14:textId="77777777" w:rsidR="00C52508" w:rsidRPr="005661F0" w:rsidRDefault="00C52508">
      <w:pPr>
        <w:pStyle w:val="BodyText"/>
        <w:spacing w:before="85"/>
        <w:ind w:left="0" w:firstLine="0"/>
        <w:rPr>
          <w:lang w:val="el-GR"/>
        </w:rPr>
      </w:pPr>
    </w:p>
    <w:p w14:paraId="1DF98ED0" w14:textId="04F2B885" w:rsidR="002218E8" w:rsidRDefault="005661F0">
      <w:pPr>
        <w:pStyle w:val="Heading1"/>
        <w:numPr>
          <w:ilvl w:val="0"/>
          <w:numId w:val="9"/>
        </w:numPr>
        <w:tabs>
          <w:tab w:val="left" w:pos="1055"/>
        </w:tabs>
        <w:ind w:left="1055" w:hanging="359"/>
        <w:rPr>
          <w:color w:val="0E4660"/>
        </w:rPr>
      </w:pPr>
      <w:bookmarkStart w:id="14" w:name="_bookmark16"/>
      <w:bookmarkEnd w:id="14"/>
      <w:r w:rsidRPr="005661F0">
        <w:rPr>
          <w:color w:val="0E4660"/>
          <w:spacing w:val="-2"/>
        </w:rPr>
        <w:t>Όρια Επιστροφών</w:t>
      </w:r>
    </w:p>
    <w:p w14:paraId="09E870FF" w14:textId="7D36921B" w:rsidR="002218E8" w:rsidRPr="005661F0" w:rsidRDefault="005661F0">
      <w:pPr>
        <w:pStyle w:val="ListParagraph"/>
        <w:numPr>
          <w:ilvl w:val="1"/>
          <w:numId w:val="9"/>
        </w:numPr>
        <w:tabs>
          <w:tab w:val="left" w:pos="1776"/>
        </w:tabs>
        <w:spacing w:before="180"/>
        <w:rPr>
          <w:color w:val="0E4660"/>
          <w:sz w:val="24"/>
          <w:lang w:val="el-GR"/>
        </w:rPr>
      </w:pPr>
      <w:bookmarkStart w:id="15" w:name="_bookmark17"/>
      <w:bookmarkEnd w:id="15"/>
      <w:r w:rsidRPr="005661F0">
        <w:rPr>
          <w:color w:val="0E4660"/>
          <w:spacing w:val="-2"/>
          <w:sz w:val="24"/>
          <w:lang w:val="el-GR"/>
        </w:rPr>
        <w:t>Όριο για Επιστροφές Μικρής Αξίας</w:t>
      </w:r>
    </w:p>
    <w:p w14:paraId="339595C0" w14:textId="77777777" w:rsidR="005661F0" w:rsidRDefault="005661F0">
      <w:pPr>
        <w:pStyle w:val="BodyText"/>
        <w:spacing w:line="259" w:lineRule="auto"/>
        <w:ind w:left="696" w:firstLine="359"/>
        <w:rPr>
          <w:lang w:val="el-GR"/>
        </w:rPr>
      </w:pPr>
      <w:r w:rsidRPr="005661F0">
        <w:rPr>
          <w:lang w:val="el-GR"/>
        </w:rPr>
        <w:t xml:space="preserve">Δεν επιτρέπονται επιστροφές όταν η συνολική αξία των προϊόντων που επιστρέφονται είναι κάτω από 50 </w:t>
      </w:r>
      <w:r w:rsidRPr="005661F0">
        <w:t>CHF</w:t>
      </w:r>
      <w:r w:rsidRPr="005661F0">
        <w:rPr>
          <w:lang w:val="el-GR"/>
        </w:rPr>
        <w:t xml:space="preserve"> ή το αντίστοιχο ποσό σε τοπικό νόμισμα.</w:t>
      </w:r>
      <w:r w:rsidRPr="005661F0">
        <w:rPr>
          <w:lang w:val="el-GR"/>
        </w:rPr>
        <w:br/>
      </w:r>
    </w:p>
    <w:p w14:paraId="7D5C7DA0" w14:textId="3AC1B04F" w:rsidR="002218E8" w:rsidRPr="005661F0" w:rsidRDefault="005661F0">
      <w:pPr>
        <w:pStyle w:val="BodyText"/>
        <w:spacing w:line="259" w:lineRule="auto"/>
        <w:ind w:left="696" w:firstLine="359"/>
        <w:rPr>
          <w:lang w:val="el-GR"/>
        </w:rPr>
      </w:pPr>
      <w:r w:rsidRPr="005661F0">
        <w:rPr>
          <w:lang w:val="el-GR"/>
        </w:rPr>
        <w:t>Αυτή η Πολιτική Επιστροφών διασφαλίζει οικονομικά αποδοτική διαχείριση των επιστροφών και αποφεύγει περιττά έξοδα στη διαχείριση και μεταφορά.</w:t>
      </w:r>
    </w:p>
    <w:p w14:paraId="604C69D8" w14:textId="77777777" w:rsidR="002218E8" w:rsidRDefault="002218E8">
      <w:pPr>
        <w:pStyle w:val="BodyText"/>
        <w:spacing w:before="86"/>
        <w:ind w:left="0" w:firstLine="0"/>
        <w:rPr>
          <w:lang w:val="el-GR"/>
        </w:rPr>
      </w:pPr>
    </w:p>
    <w:p w14:paraId="286B7F65" w14:textId="77777777" w:rsidR="00C52508" w:rsidRPr="005661F0" w:rsidRDefault="00C52508">
      <w:pPr>
        <w:pStyle w:val="BodyText"/>
        <w:spacing w:before="86"/>
        <w:ind w:left="0" w:firstLine="0"/>
        <w:rPr>
          <w:lang w:val="el-GR"/>
        </w:rPr>
      </w:pPr>
    </w:p>
    <w:p w14:paraId="6E857415" w14:textId="4AF3D1B7" w:rsidR="002218E8" w:rsidRDefault="005661F0">
      <w:pPr>
        <w:pStyle w:val="Heading1"/>
        <w:numPr>
          <w:ilvl w:val="0"/>
          <w:numId w:val="9"/>
        </w:numPr>
        <w:tabs>
          <w:tab w:val="left" w:pos="1055"/>
        </w:tabs>
        <w:ind w:left="1055" w:hanging="359"/>
        <w:rPr>
          <w:color w:val="0E4660"/>
        </w:rPr>
      </w:pPr>
      <w:bookmarkStart w:id="16" w:name="_bookmark18"/>
      <w:bookmarkEnd w:id="16"/>
      <w:r w:rsidRPr="005661F0">
        <w:rPr>
          <w:color w:val="0E4660"/>
          <w:spacing w:val="-2"/>
        </w:rPr>
        <w:t>Έκδοση Αριθμού Αναφοράς Επιστροφής</w:t>
      </w:r>
    </w:p>
    <w:p w14:paraId="10C34A0F" w14:textId="5D8B66EA" w:rsidR="002218E8" w:rsidRPr="005661F0" w:rsidRDefault="005661F0">
      <w:pPr>
        <w:pStyle w:val="ListParagraph"/>
        <w:numPr>
          <w:ilvl w:val="0"/>
          <w:numId w:val="5"/>
        </w:numPr>
        <w:tabs>
          <w:tab w:val="left" w:pos="1056"/>
        </w:tabs>
        <w:spacing w:before="102" w:line="254" w:lineRule="auto"/>
        <w:ind w:right="336"/>
        <w:rPr>
          <w:sz w:val="24"/>
          <w:lang w:val="el-GR"/>
        </w:rPr>
      </w:pPr>
      <w:r w:rsidRPr="005661F0">
        <w:rPr>
          <w:sz w:val="24"/>
          <w:lang w:val="el-GR"/>
        </w:rPr>
        <w:t xml:space="preserve">Σε περίπτωση που η </w:t>
      </w:r>
      <w:r w:rsidRPr="005661F0">
        <w:rPr>
          <w:sz w:val="24"/>
        </w:rPr>
        <w:t>Franke</w:t>
      </w:r>
      <w:r w:rsidRPr="005661F0">
        <w:rPr>
          <w:sz w:val="24"/>
          <w:lang w:val="el-GR"/>
        </w:rPr>
        <w:t xml:space="preserve"> εγκρίνει την επιστροφή, οι πελάτες θα λάβουν έναν Αριθμό Αναφοράς Επιστροφής από τη </w:t>
      </w:r>
      <w:r w:rsidRPr="005661F0">
        <w:rPr>
          <w:sz w:val="24"/>
        </w:rPr>
        <w:t>Franke</w:t>
      </w:r>
      <w:r w:rsidRPr="005661F0">
        <w:rPr>
          <w:sz w:val="24"/>
          <w:lang w:val="el-GR"/>
        </w:rPr>
        <w:t>.</w:t>
      </w:r>
    </w:p>
    <w:p w14:paraId="2EFCE1D0" w14:textId="7BDE9F46" w:rsidR="002218E8" w:rsidRPr="005661F0" w:rsidRDefault="005661F0" w:rsidP="005661F0">
      <w:pPr>
        <w:pStyle w:val="ListParagraph"/>
        <w:numPr>
          <w:ilvl w:val="0"/>
          <w:numId w:val="5"/>
        </w:numPr>
        <w:tabs>
          <w:tab w:val="left" w:pos="1056"/>
        </w:tabs>
        <w:spacing w:before="7" w:line="254" w:lineRule="auto"/>
        <w:ind w:right="341"/>
        <w:rPr>
          <w:sz w:val="24"/>
          <w:lang w:val="el-GR"/>
        </w:rPr>
      </w:pPr>
      <w:r w:rsidRPr="005661F0">
        <w:rPr>
          <w:sz w:val="24"/>
          <w:lang w:val="el-GR"/>
        </w:rPr>
        <w:t>Ο αριθμός αυτός πρέπει να αναγράφεται σαφώς στη συσκευασία της επιστροφής ή να περιλαμβάνεται στα συνοδευτικά έγγραφα της επιστροφής.</w:t>
      </w:r>
      <w:r w:rsidRPr="005661F0">
        <w:rPr>
          <w:sz w:val="24"/>
          <w:lang w:val="el-GR"/>
        </w:rPr>
        <w:br/>
      </w:r>
    </w:p>
    <w:p w14:paraId="72765A60" w14:textId="269148BA" w:rsidR="005661F0" w:rsidRPr="005661F0" w:rsidRDefault="005661F0" w:rsidP="005661F0">
      <w:pPr>
        <w:tabs>
          <w:tab w:val="left" w:pos="1056"/>
        </w:tabs>
        <w:spacing w:before="7" w:line="254" w:lineRule="auto"/>
        <w:ind w:left="696" w:right="341"/>
        <w:rPr>
          <w:sz w:val="24"/>
          <w:lang w:val="el-GR"/>
        </w:rPr>
      </w:pPr>
      <w:r w:rsidRPr="005661F0">
        <w:rPr>
          <w:sz w:val="24"/>
          <w:lang w:val="el-GR"/>
        </w:rPr>
        <w:t>Επιστροφές χωρίς Φόρμα Επιστροφής ή έγκυρο Αριθμό Αναφοράς Επιστροφής δεν θα γίνονται δεκτές.</w:t>
      </w:r>
    </w:p>
    <w:p w14:paraId="1A136F1C" w14:textId="77777777" w:rsidR="002218E8" w:rsidRDefault="002218E8">
      <w:pPr>
        <w:pStyle w:val="BodyText"/>
        <w:spacing w:before="107"/>
        <w:ind w:left="0" w:firstLine="0"/>
        <w:rPr>
          <w:lang w:val="el-GR"/>
        </w:rPr>
      </w:pPr>
    </w:p>
    <w:p w14:paraId="7CA5EB3A" w14:textId="77777777" w:rsidR="00C52508" w:rsidRPr="005661F0" w:rsidRDefault="00C52508">
      <w:pPr>
        <w:pStyle w:val="BodyText"/>
        <w:spacing w:before="107"/>
        <w:ind w:left="0" w:firstLine="0"/>
        <w:rPr>
          <w:lang w:val="el-GR"/>
        </w:rPr>
      </w:pPr>
    </w:p>
    <w:p w14:paraId="769A32A6" w14:textId="0A652EFC" w:rsidR="002218E8" w:rsidRPr="005661F0" w:rsidRDefault="005661F0">
      <w:pPr>
        <w:pStyle w:val="Heading1"/>
        <w:numPr>
          <w:ilvl w:val="0"/>
          <w:numId w:val="9"/>
        </w:numPr>
        <w:tabs>
          <w:tab w:val="left" w:pos="1055"/>
        </w:tabs>
        <w:spacing w:before="1"/>
        <w:ind w:left="1055" w:hanging="359"/>
        <w:rPr>
          <w:color w:val="0E4660"/>
          <w:lang w:val="el-GR"/>
        </w:rPr>
      </w:pPr>
      <w:bookmarkStart w:id="17" w:name="_bookmark19"/>
      <w:bookmarkEnd w:id="17"/>
      <w:r w:rsidRPr="005661F0">
        <w:rPr>
          <w:color w:val="0E4660"/>
          <w:spacing w:val="-2"/>
          <w:lang w:val="el-GR"/>
        </w:rPr>
        <w:t>Κόστους Μεταφοράς για Επιστροφές</w:t>
      </w:r>
    </w:p>
    <w:p w14:paraId="14961453" w14:textId="4A99A5A4" w:rsidR="002218E8" w:rsidRPr="005661F0" w:rsidRDefault="005661F0">
      <w:pPr>
        <w:pStyle w:val="ListParagraph"/>
        <w:numPr>
          <w:ilvl w:val="1"/>
          <w:numId w:val="9"/>
        </w:numPr>
        <w:tabs>
          <w:tab w:val="left" w:pos="1773"/>
        </w:tabs>
        <w:spacing w:before="182"/>
        <w:ind w:left="1773" w:hanging="717"/>
        <w:jc w:val="both"/>
        <w:rPr>
          <w:color w:val="0E4660"/>
          <w:sz w:val="24"/>
          <w:lang w:val="el-GR"/>
        </w:rPr>
      </w:pPr>
      <w:bookmarkStart w:id="18" w:name="_bookmark20"/>
      <w:bookmarkEnd w:id="18"/>
      <w:r w:rsidRPr="005661F0">
        <w:rPr>
          <w:color w:val="0E4660"/>
          <w:spacing w:val="-2"/>
          <w:sz w:val="24"/>
          <w:lang w:val="el-GR"/>
        </w:rPr>
        <w:t>Επιστροφές με Πρωτοβουλία Πελάτη (Καλή Θέληση ή Σφάλμα Πελάτη)</w:t>
      </w:r>
    </w:p>
    <w:p w14:paraId="5C967E1B" w14:textId="16023078" w:rsidR="002218E8" w:rsidRPr="005661F0" w:rsidRDefault="005661F0">
      <w:pPr>
        <w:pStyle w:val="ListParagraph"/>
        <w:numPr>
          <w:ilvl w:val="0"/>
          <w:numId w:val="4"/>
        </w:numPr>
        <w:tabs>
          <w:tab w:val="left" w:pos="1056"/>
        </w:tabs>
        <w:spacing w:before="102" w:line="256" w:lineRule="auto"/>
        <w:ind w:right="341"/>
        <w:jc w:val="both"/>
        <w:rPr>
          <w:sz w:val="24"/>
          <w:lang w:val="el-GR"/>
        </w:rPr>
      </w:pPr>
      <w:r w:rsidRPr="005661F0">
        <w:rPr>
          <w:sz w:val="24"/>
          <w:lang w:val="el-GR"/>
        </w:rPr>
        <w:t>Ο πελάτης είναι υπεύθυνος για την οργάνωση και την κάλυψη του κόστους μεταφοράς των επιστρεφόμενων προϊόντων όταν η επιστροφή οφείλεται σε σφάλμα του πελάτη (π.χ. λανθασμένη παραγγελία, πλεονάζον απόθεμα).</w:t>
      </w:r>
    </w:p>
    <w:p w14:paraId="1470B65E" w14:textId="44DA8931" w:rsidR="002218E8" w:rsidRPr="005661F0" w:rsidRDefault="005661F0">
      <w:pPr>
        <w:pStyle w:val="ListParagraph"/>
        <w:numPr>
          <w:ilvl w:val="0"/>
          <w:numId w:val="4"/>
        </w:numPr>
        <w:tabs>
          <w:tab w:val="left" w:pos="1056"/>
        </w:tabs>
        <w:spacing w:before="4" w:line="256" w:lineRule="auto"/>
        <w:ind w:right="340"/>
        <w:jc w:val="both"/>
        <w:rPr>
          <w:sz w:val="24"/>
          <w:lang w:val="el-GR"/>
        </w:rPr>
      </w:pPr>
      <w:r w:rsidRPr="005661F0">
        <w:rPr>
          <w:sz w:val="24"/>
          <w:lang w:val="el-GR"/>
        </w:rPr>
        <w:t xml:space="preserve">Εναλλακτική επιλογή: Η </w:t>
      </w:r>
      <w:r w:rsidRPr="005661F0">
        <w:rPr>
          <w:sz w:val="24"/>
        </w:rPr>
        <w:t>Franke</w:t>
      </w:r>
      <w:r w:rsidRPr="005661F0">
        <w:rPr>
          <w:sz w:val="24"/>
          <w:lang w:val="el-GR"/>
        </w:rPr>
        <w:t xml:space="preserve"> μπορεί να αναλάβει τη συλλογή των επιστρεφόμενων προϊόντων κατόπιν αιτήματος του πελάτη. Σε αυτές τις περιπτώσεις, το κόστος μεταφοράς θα χρεωθεί στον πελάτη.</w:t>
      </w:r>
    </w:p>
    <w:p w14:paraId="4310DE7C" w14:textId="7671BD67" w:rsidR="002218E8" w:rsidRPr="005661F0" w:rsidRDefault="005661F0">
      <w:pPr>
        <w:pStyle w:val="ListParagraph"/>
        <w:numPr>
          <w:ilvl w:val="1"/>
          <w:numId w:val="9"/>
        </w:numPr>
        <w:tabs>
          <w:tab w:val="left" w:pos="1773"/>
        </w:tabs>
        <w:spacing w:before="163"/>
        <w:ind w:left="1773" w:hanging="717"/>
        <w:jc w:val="both"/>
        <w:rPr>
          <w:color w:val="0E4660"/>
          <w:sz w:val="24"/>
          <w:lang w:val="el-GR"/>
        </w:rPr>
      </w:pPr>
      <w:bookmarkStart w:id="19" w:name="_bookmark21"/>
      <w:bookmarkEnd w:id="19"/>
      <w:r w:rsidRPr="005661F0">
        <w:rPr>
          <w:color w:val="0E4660"/>
          <w:spacing w:val="-2"/>
          <w:sz w:val="24"/>
          <w:lang w:val="el-GR"/>
        </w:rPr>
        <w:t xml:space="preserve">Επιστροφές με Πρωτοβουλία </w:t>
      </w:r>
      <w:r w:rsidRPr="005661F0">
        <w:rPr>
          <w:color w:val="0E4660"/>
          <w:spacing w:val="-2"/>
          <w:sz w:val="24"/>
        </w:rPr>
        <w:t>Franke</w:t>
      </w:r>
      <w:r w:rsidRPr="005661F0">
        <w:rPr>
          <w:color w:val="0E4660"/>
          <w:spacing w:val="-2"/>
          <w:sz w:val="24"/>
          <w:lang w:val="el-GR"/>
        </w:rPr>
        <w:t xml:space="preserve"> (Σφάλμα της </w:t>
      </w:r>
      <w:r w:rsidRPr="005661F0">
        <w:rPr>
          <w:color w:val="0E4660"/>
          <w:spacing w:val="-2"/>
          <w:sz w:val="24"/>
        </w:rPr>
        <w:t>Franke</w:t>
      </w:r>
      <w:r w:rsidRPr="005661F0">
        <w:rPr>
          <w:color w:val="0E4660"/>
          <w:spacing w:val="-2"/>
          <w:sz w:val="24"/>
          <w:lang w:val="el-GR"/>
        </w:rPr>
        <w:t>)</w:t>
      </w:r>
    </w:p>
    <w:p w14:paraId="79340692" w14:textId="4C72D6E8" w:rsidR="002218E8" w:rsidRPr="005661F0" w:rsidRDefault="005661F0">
      <w:pPr>
        <w:pStyle w:val="BodyText"/>
        <w:spacing w:before="103" w:line="259" w:lineRule="auto"/>
        <w:ind w:left="336" w:right="340" w:firstLine="0"/>
        <w:jc w:val="both"/>
        <w:rPr>
          <w:lang w:val="el-GR"/>
        </w:rPr>
      </w:pPr>
      <w:r w:rsidRPr="005661F0">
        <w:rPr>
          <w:lang w:val="el-GR"/>
        </w:rPr>
        <w:lastRenderedPageBreak/>
        <w:t xml:space="preserve">Εάν η επιστροφή οφείλεται σε σφάλμα της </w:t>
      </w:r>
      <w:r w:rsidRPr="005661F0">
        <w:t>Franke</w:t>
      </w:r>
      <w:r w:rsidRPr="005661F0">
        <w:rPr>
          <w:lang w:val="el-GR"/>
        </w:rPr>
        <w:t xml:space="preserve"> (π.χ. αποστολή λανθασμένου προϊόντος, προϊόν με ελάττωμα κατά την παραλαβή – </w:t>
      </w:r>
      <w:r w:rsidRPr="005661F0">
        <w:t>DOA</w:t>
      </w:r>
      <w:r w:rsidRPr="005661F0">
        <w:rPr>
          <w:lang w:val="el-GR"/>
        </w:rPr>
        <w:t xml:space="preserve">), η </w:t>
      </w:r>
      <w:r w:rsidRPr="005661F0">
        <w:t>Franke</w:t>
      </w:r>
      <w:r w:rsidRPr="005661F0">
        <w:rPr>
          <w:lang w:val="el-GR"/>
        </w:rPr>
        <w:t xml:space="preserve"> θα αναλάβει πλήρως την οργάνωση και κάλυψη του κόστους μεταφοράς.</w:t>
      </w:r>
    </w:p>
    <w:p w14:paraId="5BED12D6" w14:textId="2CA6BE0F" w:rsidR="002218E8" w:rsidRDefault="005661F0">
      <w:pPr>
        <w:pStyle w:val="ListParagraph"/>
        <w:numPr>
          <w:ilvl w:val="1"/>
          <w:numId w:val="9"/>
        </w:numPr>
        <w:tabs>
          <w:tab w:val="left" w:pos="1776"/>
        </w:tabs>
        <w:spacing w:before="159"/>
        <w:rPr>
          <w:color w:val="0E4660"/>
          <w:sz w:val="24"/>
        </w:rPr>
      </w:pPr>
      <w:bookmarkStart w:id="20" w:name="_bookmark22"/>
      <w:bookmarkEnd w:id="20"/>
      <w:r w:rsidRPr="005661F0">
        <w:rPr>
          <w:color w:val="0E4660"/>
          <w:spacing w:val="-2"/>
          <w:sz w:val="24"/>
        </w:rPr>
        <w:t>Γενικές Απαιτήσεις</w:t>
      </w:r>
    </w:p>
    <w:p w14:paraId="72808ECE" w14:textId="134BEED1" w:rsidR="005661F0" w:rsidRPr="005661F0" w:rsidRDefault="005661F0" w:rsidP="005661F0">
      <w:pPr>
        <w:pStyle w:val="ListParagraph"/>
        <w:numPr>
          <w:ilvl w:val="0"/>
          <w:numId w:val="17"/>
        </w:numPr>
        <w:tabs>
          <w:tab w:val="left" w:pos="1056"/>
        </w:tabs>
        <w:spacing w:before="102" w:line="256" w:lineRule="auto"/>
        <w:ind w:right="336"/>
        <w:rPr>
          <w:sz w:val="24"/>
          <w:lang w:val="el-GR"/>
        </w:rPr>
      </w:pPr>
      <w:r w:rsidRPr="005661F0">
        <w:rPr>
          <w:sz w:val="24"/>
          <w:lang w:val="el-GR"/>
        </w:rPr>
        <w:t xml:space="preserve">Η αποστολή πρέπει να πραγματοποιηθεί το αργότερο εντός 10 εργάσιμων ημερών από τη λήψη του αριθμού αναφοράς επιστροφής της </w:t>
      </w:r>
      <w:r w:rsidRPr="005661F0">
        <w:rPr>
          <w:sz w:val="24"/>
        </w:rPr>
        <w:t>Franke</w:t>
      </w:r>
      <w:r w:rsidRPr="005661F0">
        <w:rPr>
          <w:sz w:val="24"/>
          <w:lang w:val="el-GR"/>
        </w:rPr>
        <w:t>.</w:t>
      </w:r>
    </w:p>
    <w:p w14:paraId="49AF052D" w14:textId="6CA9DC25" w:rsidR="002218E8" w:rsidRPr="005661F0" w:rsidRDefault="005661F0">
      <w:pPr>
        <w:pStyle w:val="ListParagraph"/>
        <w:numPr>
          <w:ilvl w:val="0"/>
          <w:numId w:val="4"/>
        </w:numPr>
        <w:tabs>
          <w:tab w:val="left" w:pos="1056"/>
        </w:tabs>
        <w:spacing w:before="2" w:line="256" w:lineRule="auto"/>
        <w:ind w:right="335"/>
        <w:rPr>
          <w:sz w:val="24"/>
          <w:lang w:val="el-GR"/>
        </w:rPr>
      </w:pPr>
      <w:r w:rsidRPr="005661F0">
        <w:rPr>
          <w:sz w:val="24"/>
          <w:lang w:val="el-GR"/>
        </w:rPr>
        <w:t>Όλα τα επιστρεφόμενα προϊόντα πρέπει να είναι συσκευασμένα στην αρχική τους συσκευασία και να είναι σωστά ασφαλισμένα για την αποφυγή ζημιών κατά τη μεταφορά.</w:t>
      </w:r>
    </w:p>
    <w:p w14:paraId="5A666B6F" w14:textId="5A8BDC1F" w:rsidR="002218E8" w:rsidRPr="005661F0" w:rsidRDefault="005661F0">
      <w:pPr>
        <w:pStyle w:val="ListParagraph"/>
        <w:numPr>
          <w:ilvl w:val="0"/>
          <w:numId w:val="4"/>
        </w:numPr>
        <w:tabs>
          <w:tab w:val="left" w:pos="1056"/>
        </w:tabs>
        <w:spacing w:before="2"/>
        <w:rPr>
          <w:sz w:val="24"/>
          <w:lang w:val="el-GR"/>
        </w:rPr>
      </w:pPr>
      <w:r w:rsidRPr="005661F0">
        <w:rPr>
          <w:spacing w:val="-2"/>
          <w:sz w:val="24"/>
          <w:lang w:val="el-GR"/>
        </w:rPr>
        <w:t>Οι πελάτες θα πρέπει να διατηρούν αποδεικτικά αποστολής ή στοιχεία παρακολούθησης για μελλοντική αναφορά.</w:t>
      </w:r>
    </w:p>
    <w:p w14:paraId="2634643B" w14:textId="77777777" w:rsidR="002218E8" w:rsidRDefault="002218E8">
      <w:pPr>
        <w:pStyle w:val="BodyText"/>
        <w:spacing w:before="104"/>
        <w:ind w:left="0" w:firstLine="0"/>
        <w:rPr>
          <w:lang w:val="el-GR"/>
        </w:rPr>
      </w:pPr>
    </w:p>
    <w:p w14:paraId="423AAECE" w14:textId="77777777" w:rsidR="00C52508" w:rsidRPr="005661F0" w:rsidRDefault="00C52508">
      <w:pPr>
        <w:pStyle w:val="BodyText"/>
        <w:spacing w:before="104"/>
        <w:ind w:left="0" w:firstLine="0"/>
        <w:rPr>
          <w:lang w:val="el-GR"/>
        </w:rPr>
      </w:pPr>
    </w:p>
    <w:p w14:paraId="42F5FC48" w14:textId="4BBE769B" w:rsidR="002218E8" w:rsidRPr="005661F0" w:rsidRDefault="005661F0">
      <w:pPr>
        <w:pStyle w:val="Heading1"/>
        <w:numPr>
          <w:ilvl w:val="0"/>
          <w:numId w:val="9"/>
        </w:numPr>
        <w:tabs>
          <w:tab w:val="left" w:pos="1056"/>
        </w:tabs>
        <w:spacing w:line="259" w:lineRule="auto"/>
        <w:ind w:right="792"/>
        <w:rPr>
          <w:color w:val="0E4660"/>
          <w:lang w:val="el-GR"/>
        </w:rPr>
      </w:pPr>
      <w:bookmarkStart w:id="21" w:name="_bookmark23"/>
      <w:bookmarkEnd w:id="21"/>
      <w:r w:rsidRPr="005661F0">
        <w:rPr>
          <w:color w:val="0E4660"/>
          <w:lang w:val="el-GR"/>
        </w:rPr>
        <w:t>Επιθεώρηση Επιστρεφόμενων Ειδών (Αξιολόγηση Κατάστασης Εισερχόμενων Προϊόντων) &amp; Πιστωτικό Σημείωμα</w:t>
      </w:r>
    </w:p>
    <w:p w14:paraId="71DC2F9E" w14:textId="440CA3D8" w:rsidR="002218E8" w:rsidRPr="005661F0" w:rsidRDefault="005661F0">
      <w:pPr>
        <w:pStyle w:val="BodyText"/>
        <w:spacing w:before="78"/>
        <w:ind w:firstLine="0"/>
        <w:jc w:val="both"/>
        <w:rPr>
          <w:lang w:val="el-GR"/>
        </w:rPr>
      </w:pPr>
      <w:r w:rsidRPr="005661F0">
        <w:rPr>
          <w:spacing w:val="-2"/>
          <w:lang w:val="el-GR"/>
        </w:rPr>
        <w:t>Όλα τα επιστρεφόμενα προϊόντα θα υποβάλλονται σε επιθεώρηση κατά την παραλαβή.</w:t>
      </w:r>
    </w:p>
    <w:p w14:paraId="271BBBF5" w14:textId="0DEFE150" w:rsidR="002218E8" w:rsidRPr="00C52508" w:rsidRDefault="00C52508">
      <w:pPr>
        <w:pStyle w:val="ListParagraph"/>
        <w:numPr>
          <w:ilvl w:val="0"/>
          <w:numId w:val="3"/>
        </w:numPr>
        <w:tabs>
          <w:tab w:val="left" w:pos="1056"/>
        </w:tabs>
        <w:spacing w:before="25" w:line="254" w:lineRule="auto"/>
        <w:ind w:right="339"/>
        <w:jc w:val="both"/>
        <w:rPr>
          <w:sz w:val="24"/>
          <w:lang w:val="el-GR"/>
        </w:rPr>
      </w:pPr>
      <w:r w:rsidRPr="00C52508">
        <w:rPr>
          <w:sz w:val="24"/>
          <w:lang w:val="el-GR"/>
        </w:rPr>
        <w:t>Πιστωτικά σημειώματα θα εκδίδονται μόνο εάν τα προϊόντα πληρούν τις προδιαγεγραμμένες προϋποθέσεις επιστροφής σύμφωνα με την ισχύουσα Πολιτική Επιστροφών Πελατών.</w:t>
      </w:r>
    </w:p>
    <w:p w14:paraId="6E066DB5" w14:textId="2ED57E1D" w:rsidR="002218E8" w:rsidRPr="00C52508" w:rsidRDefault="00C52508">
      <w:pPr>
        <w:pStyle w:val="ListParagraph"/>
        <w:numPr>
          <w:ilvl w:val="0"/>
          <w:numId w:val="3"/>
        </w:numPr>
        <w:tabs>
          <w:tab w:val="left" w:pos="1056"/>
        </w:tabs>
        <w:spacing w:before="6" w:line="259" w:lineRule="auto"/>
        <w:ind w:right="334"/>
        <w:jc w:val="both"/>
        <w:rPr>
          <w:sz w:val="24"/>
          <w:lang w:val="el-GR"/>
        </w:rPr>
      </w:pPr>
      <w:r w:rsidRPr="00C52508">
        <w:rPr>
          <w:sz w:val="24"/>
          <w:lang w:val="el-GR"/>
        </w:rPr>
        <w:t xml:space="preserve">Εάν η </w:t>
      </w:r>
      <w:r w:rsidRPr="00C52508">
        <w:rPr>
          <w:sz w:val="24"/>
        </w:rPr>
        <w:t>Franke</w:t>
      </w:r>
      <w:r w:rsidRPr="00C52508">
        <w:rPr>
          <w:sz w:val="24"/>
          <w:lang w:val="el-GR"/>
        </w:rPr>
        <w:t xml:space="preserve"> κρίνει ότι τα επιστρεφόμενα προϊόντα δεν πληρούν τις προϋποθέσεις επιστροφής, δίνει στον πελάτη </w:t>
      </w:r>
      <w:r w:rsidRPr="00C52508">
        <w:rPr>
          <w:b/>
          <w:bCs/>
          <w:sz w:val="24"/>
          <w:lang w:val="el-GR"/>
        </w:rPr>
        <w:t>30 ημερολογιακές ημέρες</w:t>
      </w:r>
      <w:r w:rsidRPr="00C52508">
        <w:rPr>
          <w:sz w:val="24"/>
          <w:lang w:val="el-GR"/>
        </w:rPr>
        <w:t xml:space="preserve"> για να παραλάβει τα προϊόντα ή να οργανώσει και να καλύψει το κόστος επιστροφής. Αν η </w:t>
      </w:r>
      <w:r w:rsidRPr="00C52508">
        <w:rPr>
          <w:sz w:val="24"/>
        </w:rPr>
        <w:t>Franke</w:t>
      </w:r>
      <w:r w:rsidRPr="00C52508">
        <w:rPr>
          <w:sz w:val="24"/>
          <w:lang w:val="el-GR"/>
        </w:rPr>
        <w:t xml:space="preserve"> δεν λάβει πλήρεις οδηγίες και/ή πληρωμή για την επιστροφή εντός αυτής της περιόδου, ο πελάτης συμφωνεί να μεταβιβάσει την κυριότητα των προϊόντων στη </w:t>
      </w:r>
      <w:r w:rsidRPr="00C52508">
        <w:rPr>
          <w:sz w:val="24"/>
        </w:rPr>
        <w:t>Franke</w:t>
      </w:r>
      <w:r w:rsidRPr="00C52508">
        <w:rPr>
          <w:sz w:val="24"/>
          <w:lang w:val="el-GR"/>
        </w:rPr>
        <w:t xml:space="preserve"> και να εξουσιοδοτήσει τη </w:t>
      </w:r>
      <w:r w:rsidRPr="00C52508">
        <w:rPr>
          <w:sz w:val="24"/>
        </w:rPr>
        <w:t>Franke</w:t>
      </w:r>
      <w:r w:rsidRPr="00C52508">
        <w:rPr>
          <w:sz w:val="24"/>
          <w:lang w:val="el-GR"/>
        </w:rPr>
        <w:t xml:space="preserve"> να διαχειριστεί τα προϊόντα κατά την αποκλειστική της κρίση, συμπεριλαμβανομένης και της καταστροφής τους.</w:t>
      </w:r>
    </w:p>
    <w:p w14:paraId="07ABB271" w14:textId="563AC26B" w:rsidR="002218E8" w:rsidRDefault="00C52508">
      <w:pPr>
        <w:pStyle w:val="ListParagraph"/>
        <w:numPr>
          <w:ilvl w:val="1"/>
          <w:numId w:val="9"/>
        </w:numPr>
        <w:tabs>
          <w:tab w:val="left" w:pos="1776"/>
        </w:tabs>
        <w:spacing w:before="155"/>
        <w:rPr>
          <w:color w:val="0E4660"/>
          <w:sz w:val="24"/>
        </w:rPr>
      </w:pPr>
      <w:bookmarkStart w:id="22" w:name="_bookmark24"/>
      <w:bookmarkEnd w:id="22"/>
      <w:r w:rsidRPr="00C52508">
        <w:rPr>
          <w:color w:val="0E4660"/>
          <w:spacing w:val="-2"/>
          <w:sz w:val="24"/>
        </w:rPr>
        <w:t>Απαιτήσεις Κατάστασης Προϊόντος</w:t>
      </w:r>
    </w:p>
    <w:p w14:paraId="60E94BED" w14:textId="58CB8DCE" w:rsidR="002218E8" w:rsidRDefault="00C52508" w:rsidP="00C52508">
      <w:pPr>
        <w:pStyle w:val="ListParagraph"/>
        <w:numPr>
          <w:ilvl w:val="0"/>
          <w:numId w:val="3"/>
        </w:numPr>
        <w:tabs>
          <w:tab w:val="left" w:pos="1056"/>
        </w:tabs>
        <w:spacing w:before="104"/>
        <w:rPr>
          <w:sz w:val="24"/>
        </w:rPr>
      </w:pPr>
      <w:r w:rsidRPr="00C52508">
        <w:rPr>
          <w:spacing w:val="-2"/>
          <w:sz w:val="24"/>
        </w:rPr>
        <w:t>Αχρησιμοποίητο:</w:t>
      </w:r>
    </w:p>
    <w:p w14:paraId="7112A9BF" w14:textId="1910D9F1" w:rsidR="002218E8" w:rsidRPr="00C52508" w:rsidRDefault="00C52508">
      <w:pPr>
        <w:pStyle w:val="ListParagraph"/>
        <w:numPr>
          <w:ilvl w:val="1"/>
          <w:numId w:val="3"/>
        </w:numPr>
        <w:tabs>
          <w:tab w:val="left" w:pos="1775"/>
        </w:tabs>
        <w:spacing w:before="19"/>
        <w:ind w:left="1775" w:hanging="359"/>
        <w:rPr>
          <w:sz w:val="24"/>
          <w:lang w:val="el-GR"/>
        </w:rPr>
      </w:pPr>
      <w:r w:rsidRPr="00C52508">
        <w:rPr>
          <w:spacing w:val="-2"/>
          <w:sz w:val="24"/>
          <w:lang w:val="el-GR"/>
        </w:rPr>
        <w:t>Το προϊόν πρέπει να βρίσκεται στην αρχική του κατάσταση, χωρίς σημάδια χρήσης ή φθοράς.</w:t>
      </w:r>
    </w:p>
    <w:p w14:paraId="7406FEBE" w14:textId="0EE5A7AF" w:rsidR="002218E8" w:rsidRPr="00C52508" w:rsidRDefault="00C52508">
      <w:pPr>
        <w:pStyle w:val="ListParagraph"/>
        <w:numPr>
          <w:ilvl w:val="1"/>
          <w:numId w:val="3"/>
        </w:numPr>
        <w:tabs>
          <w:tab w:val="left" w:pos="1775"/>
        </w:tabs>
        <w:spacing w:before="1"/>
        <w:ind w:left="1775" w:hanging="359"/>
        <w:rPr>
          <w:sz w:val="24"/>
          <w:lang w:val="el-GR"/>
        </w:rPr>
      </w:pPr>
      <w:r w:rsidRPr="00C52508">
        <w:rPr>
          <w:spacing w:val="-2"/>
          <w:sz w:val="24"/>
          <w:lang w:val="el-GR"/>
        </w:rPr>
        <w:t>Η συσκευασία πρέπει να είναι άθικτη και χωρίς ζημιές.</w:t>
      </w:r>
    </w:p>
    <w:p w14:paraId="4B67B0B0" w14:textId="0794CE0F" w:rsidR="002218E8" w:rsidRDefault="00C52508">
      <w:pPr>
        <w:pStyle w:val="ListParagraph"/>
        <w:numPr>
          <w:ilvl w:val="0"/>
          <w:numId w:val="3"/>
        </w:numPr>
        <w:tabs>
          <w:tab w:val="left" w:pos="1056"/>
        </w:tabs>
        <w:spacing w:before="1"/>
        <w:rPr>
          <w:sz w:val="24"/>
        </w:rPr>
      </w:pPr>
      <w:r w:rsidRPr="00C52508">
        <w:rPr>
          <w:spacing w:val="-2"/>
          <w:sz w:val="24"/>
        </w:rPr>
        <w:t>Ολοκληρωμένα Στοιχεία:</w:t>
      </w:r>
    </w:p>
    <w:p w14:paraId="7A6AC26C" w14:textId="77777777" w:rsidR="00C52508" w:rsidRPr="00C52508" w:rsidRDefault="00C52508" w:rsidP="004D2688">
      <w:pPr>
        <w:pStyle w:val="ListParagraph"/>
        <w:numPr>
          <w:ilvl w:val="0"/>
          <w:numId w:val="3"/>
        </w:numPr>
        <w:tabs>
          <w:tab w:val="left" w:pos="1776"/>
        </w:tabs>
        <w:spacing w:before="77"/>
        <w:ind w:right="341"/>
        <w:rPr>
          <w:sz w:val="24"/>
          <w:lang w:val="el-GR"/>
        </w:rPr>
      </w:pPr>
      <w:r w:rsidRPr="00C52508">
        <w:rPr>
          <w:sz w:val="24"/>
          <w:lang w:val="el-GR"/>
        </w:rPr>
        <w:t>Όλα τα αξεσουάρ, τα εγχειρίδια, οι ετικέτες και τα άλλα στοιχεία που περιλαμβάνονται στην αρχική συσκευασία πρέπει να είναι παρόντα.</w:t>
      </w:r>
    </w:p>
    <w:p w14:paraId="1FD8EA4A" w14:textId="334A388E" w:rsidR="002218E8" w:rsidRPr="00C52508" w:rsidRDefault="00C52508" w:rsidP="004D2688">
      <w:pPr>
        <w:pStyle w:val="ListParagraph"/>
        <w:numPr>
          <w:ilvl w:val="0"/>
          <w:numId w:val="3"/>
        </w:numPr>
        <w:tabs>
          <w:tab w:val="left" w:pos="1776"/>
        </w:tabs>
        <w:spacing w:before="77"/>
        <w:ind w:right="341"/>
        <w:rPr>
          <w:sz w:val="24"/>
        </w:rPr>
      </w:pPr>
      <w:r w:rsidRPr="00C52508">
        <w:rPr>
          <w:spacing w:val="-2"/>
          <w:sz w:val="24"/>
        </w:rPr>
        <w:t>Καθαρά και Χωρίς Ζημιές:</w:t>
      </w:r>
    </w:p>
    <w:p w14:paraId="5FA0DDAA" w14:textId="5B0444DC" w:rsidR="002218E8" w:rsidRDefault="00C52508" w:rsidP="00C52508">
      <w:pPr>
        <w:pStyle w:val="ListParagraph"/>
        <w:numPr>
          <w:ilvl w:val="1"/>
          <w:numId w:val="3"/>
        </w:numPr>
        <w:tabs>
          <w:tab w:val="left" w:pos="1776"/>
        </w:tabs>
        <w:spacing w:before="20"/>
        <w:ind w:right="340"/>
        <w:rPr>
          <w:sz w:val="24"/>
          <w:lang w:val="el-GR"/>
        </w:rPr>
      </w:pPr>
      <w:r w:rsidRPr="00C52508">
        <w:rPr>
          <w:sz w:val="24"/>
          <w:lang w:val="el-GR"/>
        </w:rPr>
        <w:t>Τα είδη δεν πρέπει να παρουσιάζουν καμία φυσική ζημιά (π.χ. γρατζουνιές, βαθουλώματα ή σημάδια κακής μεταχείρισης) που να</w:t>
      </w:r>
      <w:r>
        <w:rPr>
          <w:sz w:val="24"/>
          <w:lang w:val="el-GR"/>
        </w:rPr>
        <w:t xml:space="preserve"> </w:t>
      </w:r>
      <w:r w:rsidRPr="00C52508">
        <w:rPr>
          <w:sz w:val="24"/>
          <w:lang w:val="el-GR"/>
        </w:rPr>
        <w:t>οφείλεται στον πελάτη.</w:t>
      </w:r>
    </w:p>
    <w:p w14:paraId="6114D907" w14:textId="77777777" w:rsidR="00C52508" w:rsidRDefault="00C52508" w:rsidP="00C52508">
      <w:pPr>
        <w:pStyle w:val="ListParagraph"/>
        <w:tabs>
          <w:tab w:val="left" w:pos="1776"/>
        </w:tabs>
        <w:spacing w:before="20"/>
        <w:ind w:right="340" w:firstLine="0"/>
        <w:rPr>
          <w:sz w:val="24"/>
          <w:lang w:val="el-GR"/>
        </w:rPr>
      </w:pPr>
    </w:p>
    <w:p w14:paraId="51ACC45E" w14:textId="77777777" w:rsidR="00C52508" w:rsidRPr="00C52508" w:rsidRDefault="00C52508" w:rsidP="00C52508">
      <w:pPr>
        <w:tabs>
          <w:tab w:val="left" w:pos="1776"/>
        </w:tabs>
        <w:spacing w:before="20"/>
        <w:ind w:right="340"/>
        <w:rPr>
          <w:sz w:val="24"/>
          <w:lang w:val="el-GR"/>
        </w:rPr>
      </w:pPr>
    </w:p>
    <w:p w14:paraId="3964B938" w14:textId="0E8450CD" w:rsidR="002218E8" w:rsidRDefault="00C52508">
      <w:pPr>
        <w:pStyle w:val="ListParagraph"/>
        <w:numPr>
          <w:ilvl w:val="1"/>
          <w:numId w:val="9"/>
        </w:numPr>
        <w:tabs>
          <w:tab w:val="left" w:pos="1773"/>
        </w:tabs>
        <w:spacing w:before="183"/>
        <w:ind w:left="1773" w:hanging="717"/>
        <w:jc w:val="both"/>
        <w:rPr>
          <w:color w:val="0F4660"/>
          <w:sz w:val="24"/>
        </w:rPr>
      </w:pPr>
      <w:bookmarkStart w:id="23" w:name="_bookmark25"/>
      <w:bookmarkEnd w:id="23"/>
      <w:r w:rsidRPr="00C52508">
        <w:rPr>
          <w:color w:val="0F4660"/>
          <w:spacing w:val="-4"/>
          <w:sz w:val="24"/>
        </w:rPr>
        <w:lastRenderedPageBreak/>
        <w:t>Πιστωτικό Σημείωμα</w:t>
      </w:r>
    </w:p>
    <w:p w14:paraId="682279D9" w14:textId="78BF68CE" w:rsidR="002218E8" w:rsidRDefault="00C52508">
      <w:pPr>
        <w:pStyle w:val="ListParagraph"/>
        <w:numPr>
          <w:ilvl w:val="2"/>
          <w:numId w:val="9"/>
        </w:numPr>
        <w:tabs>
          <w:tab w:val="left" w:pos="2132"/>
        </w:tabs>
        <w:spacing w:before="185"/>
        <w:ind w:left="2132" w:hanging="716"/>
        <w:rPr>
          <w:color w:val="0F4660"/>
          <w:sz w:val="24"/>
        </w:rPr>
      </w:pPr>
      <w:bookmarkStart w:id="24" w:name="_bookmark26"/>
      <w:bookmarkEnd w:id="24"/>
      <w:r w:rsidRPr="00C52508">
        <w:rPr>
          <w:color w:val="0F4660"/>
          <w:spacing w:val="-2"/>
          <w:sz w:val="24"/>
        </w:rPr>
        <w:t>Εφαρμογή Πιστωτικού Υπολοίπου</w:t>
      </w:r>
    </w:p>
    <w:p w14:paraId="0DA9783D" w14:textId="78B0AC22" w:rsidR="002218E8" w:rsidRPr="00C52508" w:rsidRDefault="00C52508">
      <w:pPr>
        <w:pStyle w:val="BodyText"/>
        <w:spacing w:before="98" w:line="259" w:lineRule="auto"/>
        <w:ind w:left="336" w:firstLine="0"/>
        <w:rPr>
          <w:lang w:val="el-GR"/>
        </w:rPr>
      </w:pPr>
      <w:r w:rsidRPr="00C52508">
        <w:rPr>
          <w:lang w:val="el-GR"/>
        </w:rPr>
        <w:t xml:space="preserve">Το εγκεκριμένο πιστωτικό σημείωμα εκδίδεται ως προεπιλογή στο υπόλοιπο λογαριασμού του πελάτη </w:t>
      </w:r>
      <w:r w:rsidRPr="00C52508">
        <w:t>Franke</w:t>
      </w:r>
      <w:r w:rsidRPr="00C52508">
        <w:rPr>
          <w:lang w:val="el-GR"/>
        </w:rPr>
        <w:t>. Δεν προβλέπεται καταβολή μετρητών ή επιστροφή χρημάτων σε μετρητά.</w:t>
      </w:r>
    </w:p>
    <w:p w14:paraId="3976800C" w14:textId="785A6C39" w:rsidR="002218E8" w:rsidRPr="00C52508" w:rsidRDefault="00C52508">
      <w:pPr>
        <w:pStyle w:val="ListParagraph"/>
        <w:numPr>
          <w:ilvl w:val="2"/>
          <w:numId w:val="9"/>
        </w:numPr>
        <w:tabs>
          <w:tab w:val="left" w:pos="2132"/>
        </w:tabs>
        <w:spacing w:before="160"/>
        <w:ind w:left="2132" w:hanging="716"/>
        <w:rPr>
          <w:color w:val="0F4660"/>
          <w:sz w:val="24"/>
          <w:lang w:val="el-GR"/>
        </w:rPr>
      </w:pPr>
      <w:bookmarkStart w:id="25" w:name="_bookmark27"/>
      <w:bookmarkEnd w:id="25"/>
      <w:r w:rsidRPr="00C52508">
        <w:rPr>
          <w:color w:val="0F4660"/>
          <w:spacing w:val="-2"/>
          <w:sz w:val="24"/>
          <w:lang w:val="el-GR"/>
        </w:rPr>
        <w:t>Αξία Πιστωτικού Σημειώματος με Βάση τον Λόγο Επιστροφής</w:t>
      </w:r>
    </w:p>
    <w:p w14:paraId="121B1591" w14:textId="2D202245" w:rsidR="002218E8" w:rsidRPr="00C52508" w:rsidRDefault="00C52508">
      <w:pPr>
        <w:pStyle w:val="ListParagraph"/>
        <w:numPr>
          <w:ilvl w:val="3"/>
          <w:numId w:val="9"/>
        </w:numPr>
        <w:tabs>
          <w:tab w:val="left" w:pos="2856"/>
        </w:tabs>
        <w:spacing w:before="185"/>
        <w:ind w:left="2856" w:hanging="1080"/>
        <w:rPr>
          <w:sz w:val="24"/>
          <w:lang w:val="el-GR"/>
        </w:rPr>
      </w:pPr>
      <w:bookmarkStart w:id="26" w:name="_bookmark28"/>
      <w:bookmarkEnd w:id="26"/>
      <w:r w:rsidRPr="00C52508">
        <w:rPr>
          <w:color w:val="0F4660"/>
          <w:spacing w:val="-2"/>
          <w:sz w:val="24"/>
          <w:lang w:val="el-GR"/>
        </w:rPr>
        <w:t>Επιστροφές με Πρωτοβουλία Πελάτη (Καλή Θέληση ή Σφάλμα Πελάτη)</w:t>
      </w:r>
    </w:p>
    <w:p w14:paraId="762502CE" w14:textId="77777777" w:rsidR="00C52508" w:rsidRDefault="00C52508">
      <w:pPr>
        <w:pStyle w:val="BodyText"/>
        <w:spacing w:before="99" w:line="259" w:lineRule="auto"/>
        <w:ind w:left="336" w:right="429" w:firstLine="0"/>
        <w:rPr>
          <w:lang w:val="el-GR"/>
        </w:rPr>
      </w:pPr>
      <w:r w:rsidRPr="00C52508">
        <w:rPr>
          <w:lang w:val="el-GR"/>
        </w:rPr>
        <w:t xml:space="preserve">Εάν η επιστροφή γίνεται για λόγους ευγενείας, π.χ. λόγω καλής θέλησης πελάτη ή σφάλματος παραγγελίας, εφαρμόζεται μέγιστο ποσοστό </w:t>
      </w:r>
      <w:r w:rsidRPr="00C52508">
        <w:rPr>
          <w:b/>
          <w:bCs/>
          <w:lang w:val="el-GR"/>
        </w:rPr>
        <w:t>70% της αξίας</w:t>
      </w:r>
      <w:r w:rsidRPr="00C52508">
        <w:rPr>
          <w:lang w:val="el-GR"/>
        </w:rPr>
        <w:t xml:space="preserve"> του πιστωτικού σημειώματος στο πιστωτικό υπόλοιπο.</w:t>
      </w:r>
    </w:p>
    <w:p w14:paraId="341720E9" w14:textId="279E11FE" w:rsidR="002218E8" w:rsidRPr="00C52508" w:rsidRDefault="00C52508">
      <w:pPr>
        <w:pStyle w:val="BodyText"/>
        <w:spacing w:before="99" w:line="259" w:lineRule="auto"/>
        <w:ind w:left="336" w:right="429" w:firstLine="0"/>
        <w:rPr>
          <w:lang w:val="el-GR"/>
        </w:rPr>
      </w:pPr>
      <w:r w:rsidRPr="00C52508">
        <w:rPr>
          <w:lang w:val="el-GR"/>
        </w:rPr>
        <w:br/>
        <w:t>Η μείωση της αξίας καλύπτει τα ακόλουθα έξοδα που προκύπτουν κατά τη διαδικασία επιστροφής:</w:t>
      </w:r>
    </w:p>
    <w:p w14:paraId="6A684594" w14:textId="5C8F77D8" w:rsidR="002218E8" w:rsidRPr="00C52508" w:rsidRDefault="00C52508">
      <w:pPr>
        <w:pStyle w:val="ListParagraph"/>
        <w:numPr>
          <w:ilvl w:val="0"/>
          <w:numId w:val="2"/>
        </w:numPr>
        <w:tabs>
          <w:tab w:val="left" w:pos="1776"/>
        </w:tabs>
        <w:spacing w:before="160"/>
        <w:ind w:right="336"/>
        <w:rPr>
          <w:sz w:val="24"/>
          <w:lang w:val="el-GR"/>
        </w:rPr>
      </w:pPr>
      <w:r w:rsidRPr="00C52508">
        <w:rPr>
          <w:rFonts w:ascii="Arial" w:hAnsi="Arial"/>
          <w:b/>
          <w:sz w:val="24"/>
          <w:lang w:val="el-GR"/>
        </w:rPr>
        <w:t>Κόστος επανατοποθέτησης</w:t>
      </w:r>
      <w:r w:rsidR="00000000" w:rsidRPr="00C52508">
        <w:rPr>
          <w:sz w:val="24"/>
          <w:lang w:val="el-GR"/>
        </w:rPr>
        <w:t>:</w:t>
      </w:r>
      <w:r>
        <w:rPr>
          <w:sz w:val="24"/>
          <w:lang w:val="el-GR"/>
        </w:rPr>
        <w:t xml:space="preserve"> </w:t>
      </w:r>
      <w:r w:rsidRPr="00C52508">
        <w:rPr>
          <w:spacing w:val="-2"/>
          <w:sz w:val="24"/>
          <w:lang w:val="el-GR"/>
        </w:rPr>
        <w:t>Έξοδα που σχετίζονται με την επανένταξη του προϊόντος στο απόθεμα.</w:t>
      </w:r>
    </w:p>
    <w:p w14:paraId="3D423F91" w14:textId="3C3710DF" w:rsidR="002218E8" w:rsidRPr="00C52508" w:rsidRDefault="00C52508">
      <w:pPr>
        <w:pStyle w:val="ListParagraph"/>
        <w:numPr>
          <w:ilvl w:val="0"/>
          <w:numId w:val="2"/>
        </w:numPr>
        <w:tabs>
          <w:tab w:val="left" w:pos="1775"/>
        </w:tabs>
        <w:spacing w:before="22"/>
        <w:ind w:left="1775" w:hanging="359"/>
        <w:rPr>
          <w:sz w:val="24"/>
          <w:lang w:val="el-GR"/>
        </w:rPr>
      </w:pPr>
      <w:r w:rsidRPr="00C52508">
        <w:rPr>
          <w:rFonts w:ascii="Arial" w:hAnsi="Arial"/>
          <w:b/>
          <w:sz w:val="24"/>
          <w:lang w:val="el-GR"/>
        </w:rPr>
        <w:t>Κόστος διαχείρισης</w:t>
      </w:r>
      <w:r w:rsidR="00000000" w:rsidRPr="00C52508">
        <w:rPr>
          <w:rFonts w:ascii="Arial" w:hAnsi="Arial"/>
          <w:b/>
          <w:sz w:val="24"/>
          <w:lang w:val="el-GR"/>
        </w:rPr>
        <w:t>:</w:t>
      </w:r>
      <w:r w:rsidRPr="00C52508">
        <w:rPr>
          <w:lang w:val="el-GR"/>
        </w:rPr>
        <w:t xml:space="preserve"> </w:t>
      </w:r>
      <w:r w:rsidRPr="00C52508">
        <w:rPr>
          <w:spacing w:val="-2"/>
          <w:sz w:val="24"/>
          <w:lang w:val="el-GR"/>
        </w:rPr>
        <w:t>Διοικητικά έξοδα για τη διαχείριση της επιστροφής.</w:t>
      </w:r>
    </w:p>
    <w:p w14:paraId="318D80BB" w14:textId="5C133266" w:rsidR="002218E8" w:rsidRPr="00C52508" w:rsidRDefault="00C52508">
      <w:pPr>
        <w:pStyle w:val="ListParagraph"/>
        <w:numPr>
          <w:ilvl w:val="0"/>
          <w:numId w:val="2"/>
        </w:numPr>
        <w:tabs>
          <w:tab w:val="left" w:pos="1775"/>
        </w:tabs>
        <w:ind w:left="1775" w:hanging="359"/>
        <w:rPr>
          <w:sz w:val="24"/>
          <w:lang w:val="el-GR"/>
        </w:rPr>
      </w:pPr>
      <w:r w:rsidRPr="00C52508">
        <w:rPr>
          <w:rFonts w:ascii="Arial" w:hAnsi="Arial"/>
          <w:b/>
          <w:sz w:val="24"/>
          <w:lang w:val="el-GR"/>
        </w:rPr>
        <w:t>Κόστος επανασυσκευασίας</w:t>
      </w:r>
      <w:r w:rsidRPr="00C52508">
        <w:rPr>
          <w:rFonts w:ascii="Arial" w:hAnsi="Arial"/>
          <w:b/>
          <w:sz w:val="24"/>
          <w:lang w:val="el-GR"/>
        </w:rPr>
        <w:t>:</w:t>
      </w:r>
      <w:r w:rsidR="00BA3A14" w:rsidRPr="00BA3A14">
        <w:rPr>
          <w:rFonts w:ascii="Arial" w:hAnsi="Arial"/>
          <w:b/>
          <w:sz w:val="24"/>
          <w:lang w:val="el-GR"/>
        </w:rPr>
        <w:t xml:space="preserve"> </w:t>
      </w:r>
      <w:r w:rsidRPr="00C52508">
        <w:rPr>
          <w:spacing w:val="-2"/>
          <w:sz w:val="24"/>
          <w:lang w:val="el-GR"/>
        </w:rPr>
        <w:t>Έξοδα για τη συσκευασία του επιστρεφόμενου προϊόντος, αν απαιτείται.</w:t>
      </w:r>
    </w:p>
    <w:p w14:paraId="1C9064B8" w14:textId="45531F0C" w:rsidR="002218E8" w:rsidRPr="001E2A63" w:rsidRDefault="00BA3A14">
      <w:pPr>
        <w:pStyle w:val="ListParagraph"/>
        <w:numPr>
          <w:ilvl w:val="3"/>
          <w:numId w:val="9"/>
        </w:numPr>
        <w:tabs>
          <w:tab w:val="left" w:pos="2856"/>
        </w:tabs>
        <w:spacing w:before="161"/>
        <w:ind w:left="2856" w:hanging="1080"/>
        <w:rPr>
          <w:sz w:val="24"/>
          <w:lang w:val="el-GR"/>
        </w:rPr>
      </w:pPr>
      <w:r w:rsidRPr="001E2A63">
        <w:rPr>
          <w:color w:val="0F4660"/>
          <w:spacing w:val="-2"/>
          <w:sz w:val="24"/>
          <w:lang w:val="el-GR"/>
        </w:rPr>
        <w:t xml:space="preserve">Επιστροφές με Πρωτοβουλία </w:t>
      </w:r>
      <w:r w:rsidRPr="00BA3A14">
        <w:rPr>
          <w:color w:val="0F4660"/>
          <w:spacing w:val="-2"/>
          <w:sz w:val="24"/>
        </w:rPr>
        <w:t>Franke</w:t>
      </w:r>
      <w:r w:rsidRPr="001E2A63">
        <w:rPr>
          <w:color w:val="0F4660"/>
          <w:spacing w:val="-2"/>
          <w:sz w:val="24"/>
          <w:lang w:val="el-GR"/>
        </w:rPr>
        <w:t xml:space="preserve"> (Σφάλμα της </w:t>
      </w:r>
      <w:r w:rsidRPr="00BA3A14">
        <w:rPr>
          <w:color w:val="0F4660"/>
          <w:spacing w:val="-2"/>
          <w:sz w:val="24"/>
        </w:rPr>
        <w:t>Franke</w:t>
      </w:r>
      <w:r w:rsidRPr="001E2A63">
        <w:rPr>
          <w:color w:val="0F4660"/>
          <w:spacing w:val="-2"/>
          <w:sz w:val="24"/>
          <w:lang w:val="el-GR"/>
        </w:rPr>
        <w:t>)</w:t>
      </w:r>
    </w:p>
    <w:p w14:paraId="6A74B810" w14:textId="556DBEF5" w:rsidR="002218E8" w:rsidRPr="00BA3A14" w:rsidRDefault="00BA3A14">
      <w:pPr>
        <w:pStyle w:val="BodyText"/>
        <w:spacing w:before="103" w:line="259" w:lineRule="auto"/>
        <w:ind w:left="336" w:firstLine="0"/>
        <w:rPr>
          <w:lang w:val="el-GR"/>
        </w:rPr>
      </w:pPr>
      <w:r w:rsidRPr="00BA3A14">
        <w:rPr>
          <w:lang w:val="el-GR"/>
        </w:rPr>
        <w:t xml:space="preserve">Εάν η επιστροφή οφείλεται σε λάθος της </w:t>
      </w:r>
      <w:r w:rsidRPr="00BA3A14">
        <w:t>Franke</w:t>
      </w:r>
      <w:r w:rsidRPr="00BA3A14">
        <w:rPr>
          <w:lang w:val="el-GR"/>
        </w:rPr>
        <w:t xml:space="preserve"> (π.χ. αποστολή λάθους προϊόντος, ελαττωματικό προϊόν), το </w:t>
      </w:r>
      <w:r w:rsidRPr="00BA3A14">
        <w:rPr>
          <w:b/>
          <w:bCs/>
          <w:lang w:val="el-GR"/>
        </w:rPr>
        <w:t>100% της αξίας</w:t>
      </w:r>
      <w:r w:rsidRPr="00BA3A14">
        <w:rPr>
          <w:lang w:val="el-GR"/>
        </w:rPr>
        <w:t xml:space="preserve"> του πιστωτικού σημειώματος θα εφαρμοστεί στο πιστωτικό υπόλοιπο του πελάτη.</w:t>
      </w:r>
    </w:p>
    <w:p w14:paraId="1AC63A1F" w14:textId="77777777" w:rsidR="002218E8" w:rsidRPr="00BA3A14" w:rsidRDefault="002218E8">
      <w:pPr>
        <w:pStyle w:val="BodyText"/>
        <w:spacing w:before="84"/>
        <w:ind w:left="0" w:firstLine="0"/>
        <w:rPr>
          <w:lang w:val="el-GR"/>
        </w:rPr>
      </w:pPr>
    </w:p>
    <w:p w14:paraId="198248DB" w14:textId="77777777" w:rsidR="00C52508" w:rsidRPr="00BA3A14" w:rsidRDefault="00C52508">
      <w:pPr>
        <w:pStyle w:val="BodyText"/>
        <w:spacing w:before="84"/>
        <w:ind w:left="0" w:firstLine="0"/>
        <w:rPr>
          <w:lang w:val="el-GR"/>
        </w:rPr>
      </w:pPr>
    </w:p>
    <w:p w14:paraId="41B077DA" w14:textId="5422984E" w:rsidR="002218E8" w:rsidRPr="001E2A63" w:rsidRDefault="001E2A63">
      <w:pPr>
        <w:pStyle w:val="Heading1"/>
        <w:numPr>
          <w:ilvl w:val="0"/>
          <w:numId w:val="9"/>
        </w:numPr>
        <w:tabs>
          <w:tab w:val="left" w:pos="1055"/>
        </w:tabs>
        <w:ind w:left="1055" w:hanging="359"/>
        <w:rPr>
          <w:color w:val="0F4660"/>
          <w:lang w:val="el-GR"/>
        </w:rPr>
      </w:pPr>
      <w:bookmarkStart w:id="27" w:name="_bookmark30"/>
      <w:bookmarkEnd w:id="27"/>
      <w:r w:rsidRPr="001E2A63">
        <w:rPr>
          <w:color w:val="0F4660"/>
          <w:spacing w:val="-2"/>
          <w:lang w:val="el-GR"/>
        </w:rPr>
        <w:t>Ζημιές Κατά τη Μεταφορά των Προϊόντων</w:t>
      </w:r>
    </w:p>
    <w:p w14:paraId="29F2AFB4" w14:textId="5899835C" w:rsidR="002218E8" w:rsidRPr="001E2A63" w:rsidRDefault="001E2A63">
      <w:pPr>
        <w:pStyle w:val="BodyText"/>
        <w:spacing w:before="101" w:line="259" w:lineRule="auto"/>
        <w:ind w:left="336" w:firstLine="360"/>
        <w:rPr>
          <w:lang w:val="el-GR"/>
        </w:rPr>
      </w:pPr>
      <w:r w:rsidRPr="001E2A63">
        <w:rPr>
          <w:lang w:val="el-GR"/>
        </w:rPr>
        <w:t>Οι πελάτες υποχρεούνται να ελέγχουν και να απορρίπτουν όλα τα προϊόντα αμέσως κατά την παράδοση σε περίπτωση εμφανών ζημιών στη συσκευασία ή στα προϊόντα.</w:t>
      </w:r>
    </w:p>
    <w:p w14:paraId="5E4B4722" w14:textId="51DBE323" w:rsidR="002218E8" w:rsidRPr="001E2A63" w:rsidRDefault="001E2A63">
      <w:pPr>
        <w:pStyle w:val="BodyText"/>
        <w:ind w:left="696" w:firstLine="0"/>
        <w:rPr>
          <w:lang w:val="el-GR"/>
        </w:rPr>
      </w:pPr>
      <w:r w:rsidRPr="001E2A63">
        <w:rPr>
          <w:spacing w:val="-2"/>
          <w:lang w:val="el-GR"/>
        </w:rPr>
        <w:t>Οι παρακάτω διαδικασίες εφαρμόζονται σε περιπτώσεις ζημιών που προκλήθηκαν κατά τη μεταφορά:</w:t>
      </w:r>
    </w:p>
    <w:p w14:paraId="08F4CCC8" w14:textId="027DEC04" w:rsidR="002218E8" w:rsidRPr="001E2A63" w:rsidRDefault="001E2A63">
      <w:pPr>
        <w:pStyle w:val="ListParagraph"/>
        <w:numPr>
          <w:ilvl w:val="1"/>
          <w:numId w:val="9"/>
        </w:numPr>
        <w:tabs>
          <w:tab w:val="left" w:pos="1772"/>
        </w:tabs>
        <w:spacing w:before="182"/>
        <w:ind w:left="1772" w:hanging="716"/>
        <w:jc w:val="both"/>
        <w:rPr>
          <w:color w:val="0F4660"/>
          <w:sz w:val="24"/>
          <w:lang w:val="el-GR"/>
        </w:rPr>
      </w:pPr>
      <w:bookmarkStart w:id="28" w:name="_bookmark31"/>
      <w:bookmarkEnd w:id="28"/>
      <w:r w:rsidRPr="001E2A63">
        <w:rPr>
          <w:color w:val="0F4660"/>
          <w:spacing w:val="-2"/>
          <w:sz w:val="24"/>
          <w:lang w:val="el-GR"/>
        </w:rPr>
        <w:t>Ζημιές Κατά τη Μεταφορά</w:t>
      </w:r>
    </w:p>
    <w:p w14:paraId="3260B793" w14:textId="7FE66FD1" w:rsidR="002218E8" w:rsidRPr="001E2A63" w:rsidRDefault="001E2A63">
      <w:pPr>
        <w:pStyle w:val="ListParagraph"/>
        <w:numPr>
          <w:ilvl w:val="0"/>
          <w:numId w:val="1"/>
        </w:numPr>
        <w:tabs>
          <w:tab w:val="left" w:pos="1056"/>
        </w:tabs>
        <w:spacing w:before="102" w:line="256" w:lineRule="auto"/>
        <w:ind w:right="334"/>
        <w:jc w:val="both"/>
        <w:rPr>
          <w:sz w:val="24"/>
          <w:lang w:val="el-GR"/>
        </w:rPr>
      </w:pPr>
      <w:r w:rsidRPr="001E2A63">
        <w:rPr>
          <w:sz w:val="24"/>
          <w:lang w:val="el-GR"/>
        </w:rPr>
        <w:t xml:space="preserve">Οι ζημιές μεταφοράς πρέπει να απορρίπτονται άμεσα από τον πελάτη και να αναφέρονται απευθείας στον τελευταίο μεταφορέα. Οποιαδήποτε μη εμφανής ζημιά κατά τη μεταφορά πρέπει να δηλώνεται το αργότερο </w:t>
      </w:r>
      <w:r w:rsidRPr="001E2A63">
        <w:rPr>
          <w:b/>
          <w:bCs/>
          <w:sz w:val="24"/>
          <w:lang w:val="el-GR"/>
        </w:rPr>
        <w:t>εντός 7 ημερών</w:t>
      </w:r>
      <w:r w:rsidRPr="001E2A63">
        <w:rPr>
          <w:sz w:val="24"/>
          <w:lang w:val="el-GR"/>
        </w:rPr>
        <w:t xml:space="preserve"> από την παραλαβή των προϊόντων, με αντίγραφο της αναφοράς να αποστέλλεται στη </w:t>
      </w:r>
      <w:r w:rsidRPr="001E2A63">
        <w:rPr>
          <w:sz w:val="24"/>
        </w:rPr>
        <w:t>Franke</w:t>
      </w:r>
      <w:r w:rsidRPr="001E2A63">
        <w:rPr>
          <w:sz w:val="24"/>
          <w:lang w:val="el-GR"/>
        </w:rPr>
        <w:t>.</w:t>
      </w:r>
    </w:p>
    <w:p w14:paraId="436F4E9B" w14:textId="3F7B318D" w:rsidR="002218E8" w:rsidRPr="001E2A63" w:rsidRDefault="001E2A63">
      <w:pPr>
        <w:pStyle w:val="ListParagraph"/>
        <w:numPr>
          <w:ilvl w:val="0"/>
          <w:numId w:val="1"/>
        </w:numPr>
        <w:tabs>
          <w:tab w:val="left" w:pos="1056"/>
        </w:tabs>
        <w:spacing w:before="5" w:line="256" w:lineRule="auto"/>
        <w:ind w:right="334"/>
        <w:jc w:val="both"/>
        <w:rPr>
          <w:sz w:val="24"/>
          <w:lang w:val="el-GR"/>
        </w:rPr>
      </w:pPr>
      <w:r w:rsidRPr="001E2A63">
        <w:rPr>
          <w:sz w:val="24"/>
          <w:lang w:val="el-GR"/>
        </w:rPr>
        <w:t xml:space="preserve">Κατόπιν αιτήματος της </w:t>
      </w:r>
      <w:r w:rsidRPr="001E2A63">
        <w:rPr>
          <w:sz w:val="24"/>
        </w:rPr>
        <w:t>Franke</w:t>
      </w:r>
      <w:r w:rsidRPr="001E2A63">
        <w:rPr>
          <w:sz w:val="24"/>
          <w:lang w:val="el-GR"/>
        </w:rPr>
        <w:t xml:space="preserve">, τα προϊόντα που έχουν υποστεί ζημιές κατά τη μεταφορά πρέπει να επιστραφούν άμεσα στη </w:t>
      </w:r>
      <w:r w:rsidRPr="001E2A63">
        <w:rPr>
          <w:sz w:val="24"/>
        </w:rPr>
        <w:t>Franke</w:t>
      </w:r>
      <w:r w:rsidRPr="001E2A63">
        <w:rPr>
          <w:sz w:val="24"/>
          <w:lang w:val="el-GR"/>
        </w:rPr>
        <w:t xml:space="preserve"> με έξοδα που θα καλύψει η ίδια. Διαφορετικά, ο πελάτης οφείλει, κατά κανόνα, να τα απορρίψει ως </w:t>
      </w:r>
      <w:r w:rsidRPr="001E2A63">
        <w:rPr>
          <w:sz w:val="24"/>
          <w:lang w:val="el-GR"/>
        </w:rPr>
        <w:lastRenderedPageBreak/>
        <w:t>απόβλητα.</w:t>
      </w:r>
    </w:p>
    <w:p w14:paraId="477D4B67" w14:textId="77777777" w:rsidR="001E2A63" w:rsidRPr="001E2A63" w:rsidRDefault="001E2A63" w:rsidP="00806353">
      <w:pPr>
        <w:pStyle w:val="ListParagraph"/>
        <w:numPr>
          <w:ilvl w:val="1"/>
          <w:numId w:val="9"/>
        </w:numPr>
        <w:tabs>
          <w:tab w:val="left" w:pos="1056"/>
        </w:tabs>
        <w:spacing w:before="77" w:line="256" w:lineRule="auto"/>
        <w:ind w:left="1772" w:right="335" w:hanging="716"/>
        <w:jc w:val="both"/>
        <w:rPr>
          <w:color w:val="0E4660"/>
          <w:sz w:val="24"/>
          <w:lang w:val="el-GR"/>
        </w:rPr>
      </w:pPr>
      <w:r w:rsidRPr="001E2A63">
        <w:rPr>
          <w:sz w:val="24"/>
          <w:lang w:val="el-GR"/>
        </w:rPr>
        <w:t xml:space="preserve">Οι ζημιές κατά τη μεταφορά εντάσσονται στη διαδικασία ασφαλιστικής αποζημίωσης μεταφοράς, στο πλαίσιο της Παγκόσμιας Ασφαλιστικής Πολιτικής της </w:t>
      </w:r>
      <w:r w:rsidRPr="001E2A63">
        <w:rPr>
          <w:sz w:val="24"/>
        </w:rPr>
        <w:t>Franke</w:t>
      </w:r>
      <w:r w:rsidRPr="001E2A63">
        <w:rPr>
          <w:sz w:val="24"/>
          <w:lang w:val="el-GR"/>
        </w:rPr>
        <w:t xml:space="preserve">, εφόσον η παράδοση γίνεται με ευθύνη της </w:t>
      </w:r>
      <w:r w:rsidRPr="001E2A63">
        <w:rPr>
          <w:sz w:val="24"/>
        </w:rPr>
        <w:t>Franke</w:t>
      </w:r>
      <w:r w:rsidRPr="001E2A63">
        <w:rPr>
          <w:sz w:val="24"/>
          <w:lang w:val="el-GR"/>
        </w:rPr>
        <w:t xml:space="preserve"> (συνήθως με όρους </w:t>
      </w:r>
      <w:r w:rsidRPr="001E2A63">
        <w:rPr>
          <w:sz w:val="24"/>
        </w:rPr>
        <w:t>Incoterms</w:t>
      </w:r>
      <w:r w:rsidRPr="001E2A63">
        <w:rPr>
          <w:sz w:val="24"/>
          <w:lang w:val="el-GR"/>
        </w:rPr>
        <w:t xml:space="preserve"> </w:t>
      </w:r>
      <w:r w:rsidRPr="001E2A63">
        <w:rPr>
          <w:sz w:val="24"/>
        </w:rPr>
        <w:t>DAP</w:t>
      </w:r>
      <w:r w:rsidRPr="001E2A63">
        <w:rPr>
          <w:sz w:val="24"/>
          <w:lang w:val="el-GR"/>
        </w:rPr>
        <w:t xml:space="preserve">, </w:t>
      </w:r>
      <w:r w:rsidRPr="001E2A63">
        <w:rPr>
          <w:sz w:val="24"/>
        </w:rPr>
        <w:t>DDP</w:t>
      </w:r>
      <w:r w:rsidRPr="001E2A63">
        <w:rPr>
          <w:sz w:val="24"/>
          <w:lang w:val="el-GR"/>
        </w:rPr>
        <w:t xml:space="preserve"> ή παρόμοιους).</w:t>
      </w:r>
      <w:bookmarkStart w:id="29" w:name="_bookmark32"/>
      <w:bookmarkEnd w:id="29"/>
    </w:p>
    <w:p w14:paraId="3E4373E8" w14:textId="5DDDEC1F" w:rsidR="002218E8" w:rsidRPr="001E2A63" w:rsidRDefault="001E2A63" w:rsidP="00806353">
      <w:pPr>
        <w:pStyle w:val="ListParagraph"/>
        <w:numPr>
          <w:ilvl w:val="1"/>
          <w:numId w:val="9"/>
        </w:numPr>
        <w:tabs>
          <w:tab w:val="left" w:pos="1056"/>
        </w:tabs>
        <w:spacing w:before="77" w:line="256" w:lineRule="auto"/>
        <w:ind w:left="1772" w:right="335" w:hanging="716"/>
        <w:jc w:val="both"/>
        <w:rPr>
          <w:color w:val="0E4660"/>
          <w:sz w:val="24"/>
          <w:lang w:val="el-GR"/>
        </w:rPr>
      </w:pPr>
      <w:r w:rsidRPr="001E2A63">
        <w:rPr>
          <w:color w:val="0E4660"/>
          <w:spacing w:val="-2"/>
          <w:sz w:val="24"/>
          <w:lang w:val="el-GR"/>
        </w:rPr>
        <w:t>Μη Ορατές Ζημιές Κατά τη Μεταφορά</w:t>
      </w:r>
    </w:p>
    <w:p w14:paraId="3CC27229" w14:textId="1CEBBE10" w:rsidR="002218E8" w:rsidRPr="001E2A63" w:rsidRDefault="001E2A63">
      <w:pPr>
        <w:pStyle w:val="ListParagraph"/>
        <w:numPr>
          <w:ilvl w:val="0"/>
          <w:numId w:val="1"/>
        </w:numPr>
        <w:tabs>
          <w:tab w:val="left" w:pos="1056"/>
        </w:tabs>
        <w:spacing w:before="103" w:line="256" w:lineRule="auto"/>
        <w:ind w:right="333"/>
        <w:rPr>
          <w:sz w:val="24"/>
          <w:lang w:val="el-GR"/>
        </w:rPr>
      </w:pPr>
      <w:r w:rsidRPr="001E2A63">
        <w:rPr>
          <w:sz w:val="24"/>
          <w:lang w:val="el-GR"/>
        </w:rPr>
        <w:t>Ζημιές που δεν είναι ορατές κατά την παράδοση αλλά εντοπίζονται σε μεταγενέστερο στάδιο υπόκεινται σε διαδικασία αναφοράς και αξιολόγησης. Τα παρακάτω βήματα πρέπει να ακολουθηθούν:</w:t>
      </w:r>
    </w:p>
    <w:p w14:paraId="0AA2516F" w14:textId="11709464" w:rsidR="002218E8" w:rsidRPr="001E2A63" w:rsidRDefault="001E2A63">
      <w:pPr>
        <w:pStyle w:val="ListParagraph"/>
        <w:numPr>
          <w:ilvl w:val="1"/>
          <w:numId w:val="1"/>
        </w:numPr>
        <w:tabs>
          <w:tab w:val="left" w:pos="1776"/>
        </w:tabs>
        <w:spacing w:before="2"/>
        <w:ind w:right="337"/>
        <w:rPr>
          <w:sz w:val="24"/>
          <w:lang w:val="el-GR"/>
        </w:rPr>
      </w:pPr>
      <w:r w:rsidRPr="001E2A63">
        <w:rPr>
          <w:spacing w:val="-2"/>
          <w:sz w:val="24"/>
          <w:lang w:val="el-GR"/>
        </w:rPr>
        <w:t xml:space="preserve">Πρέπει να αποσταλούν φωτογραφίες και περιγραφή του ελαττωματικού προϊόντος στη </w:t>
      </w:r>
      <w:r w:rsidRPr="001E2A63">
        <w:rPr>
          <w:spacing w:val="-2"/>
          <w:sz w:val="24"/>
        </w:rPr>
        <w:t>Franke</w:t>
      </w:r>
      <w:r w:rsidRPr="001E2A63">
        <w:rPr>
          <w:spacing w:val="-2"/>
          <w:sz w:val="24"/>
          <w:lang w:val="el-GR"/>
        </w:rPr>
        <w:t>.</w:t>
      </w:r>
    </w:p>
    <w:p w14:paraId="101ACE31" w14:textId="6F5CF9A8" w:rsidR="002218E8" w:rsidRPr="001E2A63" w:rsidRDefault="001E2A63">
      <w:pPr>
        <w:pStyle w:val="BodyText"/>
        <w:spacing w:before="183" w:line="259" w:lineRule="auto"/>
        <w:ind w:left="336" w:firstLine="0"/>
        <w:rPr>
          <w:lang w:val="el-GR"/>
        </w:rPr>
      </w:pPr>
      <w:r w:rsidRPr="001E2A63">
        <w:rPr>
          <w:lang w:val="el-GR"/>
        </w:rPr>
        <w:t xml:space="preserve">Η </w:t>
      </w:r>
      <w:r w:rsidRPr="001E2A63">
        <w:t>Franke</w:t>
      </w:r>
      <w:r w:rsidRPr="001E2A63">
        <w:rPr>
          <w:lang w:val="el-GR"/>
        </w:rPr>
        <w:t xml:space="preserve"> θα επιβεβαιώσει αν το προϊόν πρέπει να επιστραφεί ή να απορριφθεί από τον πελάτη, ανάλογα με την πραγματική κατάσταση του ζημιωμένου προϊόντος.</w:t>
      </w:r>
    </w:p>
    <w:p w14:paraId="6F64F07C" w14:textId="77777777" w:rsidR="002218E8" w:rsidRPr="001E2A63" w:rsidRDefault="002218E8">
      <w:pPr>
        <w:pStyle w:val="BodyText"/>
        <w:spacing w:before="83"/>
        <w:ind w:left="0" w:firstLine="0"/>
        <w:rPr>
          <w:lang w:val="el-GR"/>
        </w:rPr>
      </w:pPr>
    </w:p>
    <w:p w14:paraId="0E6AB837" w14:textId="5F8FDAE2" w:rsidR="002218E8" w:rsidRDefault="001E2A63">
      <w:pPr>
        <w:pStyle w:val="Heading1"/>
        <w:numPr>
          <w:ilvl w:val="0"/>
          <w:numId w:val="9"/>
        </w:numPr>
        <w:tabs>
          <w:tab w:val="left" w:pos="1055"/>
        </w:tabs>
        <w:ind w:left="1055" w:hanging="359"/>
        <w:rPr>
          <w:color w:val="0E4660"/>
        </w:rPr>
      </w:pPr>
      <w:bookmarkStart w:id="30" w:name="_bookmark33"/>
      <w:bookmarkEnd w:id="30"/>
      <w:r w:rsidRPr="001E2A63">
        <w:rPr>
          <w:color w:val="0E4660"/>
          <w:spacing w:val="-2"/>
        </w:rPr>
        <w:t>Τελικές Διατάξεις</w:t>
      </w:r>
    </w:p>
    <w:p w14:paraId="2F29D080" w14:textId="40B3BF09" w:rsidR="002218E8" w:rsidRPr="001E2A63" w:rsidRDefault="001E2A63">
      <w:pPr>
        <w:pStyle w:val="ListParagraph"/>
        <w:numPr>
          <w:ilvl w:val="1"/>
          <w:numId w:val="9"/>
        </w:numPr>
        <w:tabs>
          <w:tab w:val="left" w:pos="1772"/>
        </w:tabs>
        <w:spacing w:before="182"/>
        <w:ind w:left="1772" w:hanging="716"/>
        <w:rPr>
          <w:color w:val="0E4660"/>
          <w:sz w:val="24"/>
          <w:lang w:val="el-GR"/>
        </w:rPr>
      </w:pPr>
      <w:r w:rsidRPr="001E2A63">
        <w:rPr>
          <w:color w:val="0E4660"/>
          <w:spacing w:val="-2"/>
          <w:sz w:val="24"/>
          <w:lang w:val="el-GR"/>
        </w:rPr>
        <w:t>Επικοινωνία για Υποστήριξη</w:t>
      </w:r>
    </w:p>
    <w:p w14:paraId="72309304" w14:textId="645A882B" w:rsidR="002218E8" w:rsidRPr="001E2A63" w:rsidRDefault="001E2A63">
      <w:pPr>
        <w:pStyle w:val="BodyText"/>
        <w:spacing w:before="102" w:line="259" w:lineRule="auto"/>
        <w:ind w:left="696" w:right="336" w:firstLine="0"/>
        <w:jc w:val="both"/>
        <w:rPr>
          <w:lang w:val="el-GR"/>
        </w:rPr>
      </w:pPr>
      <w:r w:rsidRPr="001E2A63">
        <w:rPr>
          <w:lang w:val="el-GR"/>
        </w:rPr>
        <w:t xml:space="preserve">Για οποιεσδήποτε ερωτήσεις ή απορίες σχετικά με την Πολιτική Επιστροφών Πελατών, οι πελάτες μπορούν να επικοινωνούν με την τοπική ομάδα εξυπηρέτησης πελατών της </w:t>
      </w:r>
      <w:r w:rsidRPr="001E2A63">
        <w:t>Franke</w:t>
      </w:r>
      <w:r w:rsidRPr="001E2A63">
        <w:rPr>
          <w:lang w:val="el-GR"/>
        </w:rPr>
        <w:t>.</w:t>
      </w:r>
    </w:p>
    <w:p w14:paraId="4C84FC76" w14:textId="150A8AD4" w:rsidR="002218E8" w:rsidRPr="001E2A63" w:rsidRDefault="001E2A63">
      <w:pPr>
        <w:pStyle w:val="ListParagraph"/>
        <w:numPr>
          <w:ilvl w:val="1"/>
          <w:numId w:val="9"/>
        </w:numPr>
        <w:tabs>
          <w:tab w:val="left" w:pos="1772"/>
        </w:tabs>
        <w:spacing w:before="160"/>
        <w:ind w:left="1772" w:hanging="716"/>
        <w:jc w:val="both"/>
        <w:rPr>
          <w:color w:val="0E4660"/>
          <w:sz w:val="24"/>
          <w:lang w:val="el-GR"/>
        </w:rPr>
      </w:pPr>
      <w:bookmarkStart w:id="31" w:name="_bookmark35"/>
      <w:bookmarkEnd w:id="31"/>
      <w:r w:rsidRPr="001E2A63">
        <w:rPr>
          <w:color w:val="0E4660"/>
          <w:spacing w:val="-2"/>
          <w:sz w:val="24"/>
          <w:lang w:val="el-GR"/>
        </w:rPr>
        <w:t>Ενημερώσεις Πολιτικής Επιστροφών Πελατών</w:t>
      </w:r>
    </w:p>
    <w:p w14:paraId="24D60606" w14:textId="29E3A7BE" w:rsidR="002218E8" w:rsidRPr="001E2A63" w:rsidRDefault="001E2A63">
      <w:pPr>
        <w:pStyle w:val="BodyText"/>
        <w:spacing w:before="100" w:line="259" w:lineRule="auto"/>
        <w:ind w:left="696" w:right="332" w:firstLine="0"/>
        <w:jc w:val="both"/>
        <w:rPr>
          <w:lang w:val="el-GR"/>
        </w:rPr>
      </w:pPr>
      <w:r w:rsidRPr="001E2A63">
        <w:rPr>
          <w:spacing w:val="-2"/>
          <w:lang w:val="el-GR"/>
        </w:rPr>
        <w:t xml:space="preserve">Η παρούσα Πολιτική Επιστροφών Πελατών τίθεται σε ισχύ από την ημερομηνία που αναφέρεται αρχικά και ενδέχεται να τροποποιηθεί κατά την κρίση της </w:t>
      </w:r>
      <w:r w:rsidRPr="001E2A63">
        <w:rPr>
          <w:spacing w:val="-2"/>
        </w:rPr>
        <w:t>Franke</w:t>
      </w:r>
      <w:r w:rsidRPr="001E2A63">
        <w:rPr>
          <w:spacing w:val="-2"/>
          <w:lang w:val="el-GR"/>
        </w:rPr>
        <w:t>. Οποιεσδήποτε αλλαγές θα κοινοποιούνται στους πελάτες ξεχωριστά.</w:t>
      </w:r>
    </w:p>
    <w:p w14:paraId="41B1CEC6" w14:textId="2A632A23" w:rsidR="002218E8" w:rsidRPr="001E2A63" w:rsidRDefault="001E2A63">
      <w:pPr>
        <w:pStyle w:val="ListParagraph"/>
        <w:numPr>
          <w:ilvl w:val="1"/>
          <w:numId w:val="9"/>
        </w:numPr>
        <w:tabs>
          <w:tab w:val="left" w:pos="1772"/>
        </w:tabs>
        <w:spacing w:before="160"/>
        <w:ind w:left="1772" w:hanging="716"/>
        <w:jc w:val="both"/>
        <w:rPr>
          <w:color w:val="0E4660"/>
          <w:sz w:val="24"/>
          <w:lang w:val="el-GR"/>
        </w:rPr>
      </w:pPr>
      <w:bookmarkStart w:id="32" w:name="_bookmark36"/>
      <w:bookmarkEnd w:id="32"/>
      <w:r w:rsidRPr="001E2A63">
        <w:rPr>
          <w:color w:val="0E4660"/>
          <w:spacing w:val="-2"/>
          <w:sz w:val="24"/>
          <w:lang w:val="el-GR"/>
        </w:rPr>
        <w:t>Συμμόρφωση με τους Όρους</w:t>
      </w:r>
    </w:p>
    <w:p w14:paraId="5D565D6A" w14:textId="6C0D6E40" w:rsidR="002218E8" w:rsidRPr="001E2A63" w:rsidRDefault="001E2A63">
      <w:pPr>
        <w:pStyle w:val="BodyText"/>
        <w:spacing w:before="103" w:line="259" w:lineRule="auto"/>
        <w:ind w:left="696" w:right="341" w:firstLine="0"/>
        <w:jc w:val="both"/>
        <w:rPr>
          <w:lang w:val="el-GR"/>
        </w:rPr>
      </w:pPr>
      <w:r w:rsidRPr="001E2A63">
        <w:rPr>
          <w:lang w:val="el-GR"/>
        </w:rPr>
        <w:t>Με την έναρξη μιας διαδικασίας επιστροφής, ο πελάτης αποδέχεται και συμφωνεί ότι συμμορφώνεται με τους όρους που περιγράφονται στην Πολιτική Επιστροφών Πελατών.</w:t>
      </w:r>
    </w:p>
    <w:sectPr w:rsidR="002218E8" w:rsidRPr="001E2A63">
      <w:pgSz w:w="12240" w:h="15840"/>
      <w:pgMar w:top="1340" w:right="1080" w:bottom="1240" w:left="1080" w:header="0" w:footer="10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A5C24" w14:textId="77777777" w:rsidR="0083033C" w:rsidRDefault="0083033C">
      <w:r>
        <w:separator/>
      </w:r>
    </w:p>
  </w:endnote>
  <w:endnote w:type="continuationSeparator" w:id="0">
    <w:p w14:paraId="435D00E6" w14:textId="77777777" w:rsidR="0083033C" w:rsidRDefault="00830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A1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C93C6" w14:textId="77777777" w:rsidR="002218E8" w:rsidRDefault="00000000">
    <w:pPr>
      <w:pStyle w:val="BodyText"/>
      <w:spacing w:before="0" w:line="14" w:lineRule="auto"/>
      <w:ind w:left="0" w:firstLine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22464" behindDoc="1" locked="0" layoutInCell="1" allowOverlap="1" wp14:anchorId="65F6E117" wp14:editId="4B26187B">
              <wp:simplePos x="0" y="0"/>
              <wp:positionH relativeFrom="page">
                <wp:posOffset>6760209</wp:posOffset>
              </wp:positionH>
              <wp:positionV relativeFrom="page">
                <wp:posOffset>9247756</wp:posOffset>
              </wp:positionV>
              <wp:extent cx="163830" cy="1968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83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85FA75" w14:textId="77777777" w:rsidR="002218E8" w:rsidRDefault="00000000">
                          <w:pPr>
                            <w:spacing w:before="20"/>
                            <w:ind w:left="60"/>
                            <w:rPr>
                              <w:rFonts w:ascii="Trebuchet MS"/>
                            </w:rPr>
                          </w:pPr>
                          <w:r>
                            <w:rPr>
                              <w:rFonts w:ascii="Trebuchet MS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Trebuchet MS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F6E11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2.3pt;margin-top:728.15pt;width:12.9pt;height:15.5pt;z-index:-15894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" filled="f" stroked="f">
              <v:textbox inset="0,0,0,0">
                <w:txbxContent>
                  <w:p w14:paraId="0F85FA75" w14:textId="77777777" w:rsidR="002218E8" w:rsidRDefault="00000000">
                    <w:pPr>
                      <w:spacing w:before="20"/>
                      <w:ind w:left="60"/>
                      <w:rPr>
                        <w:rFonts w:ascii="Trebuchet MS"/>
                      </w:rPr>
                    </w:pPr>
                    <w:r>
                      <w:rPr>
                        <w:rFonts w:ascii="Trebuchet MS"/>
                        <w:spacing w:val="-10"/>
                      </w:rPr>
                      <w:fldChar w:fldCharType="begin"/>
                    </w:r>
                    <w:r>
                      <w:rPr>
                        <w:rFonts w:ascii="Trebuchet MS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rebuchet MS"/>
                        <w:spacing w:val="-10"/>
                      </w:rPr>
                      <w:fldChar w:fldCharType="separate"/>
                    </w:r>
                    <w:r>
                      <w:rPr>
                        <w:rFonts w:ascii="Trebuchet MS"/>
                        <w:spacing w:val="-10"/>
                      </w:rPr>
                      <w:t>1</w:t>
                    </w:r>
                    <w:r>
                      <w:rPr>
                        <w:rFonts w:ascii="Trebuchet MS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A5EB2" w14:textId="77777777" w:rsidR="0083033C" w:rsidRDefault="0083033C">
      <w:r>
        <w:separator/>
      </w:r>
    </w:p>
  </w:footnote>
  <w:footnote w:type="continuationSeparator" w:id="0">
    <w:p w14:paraId="74FDF9BD" w14:textId="77777777" w:rsidR="0083033C" w:rsidRDefault="00830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23F8B"/>
    <w:multiLevelType w:val="hybridMultilevel"/>
    <w:tmpl w:val="13F26818"/>
    <w:lvl w:ilvl="0" w:tplc="B7E2F816">
      <w:numFmt w:val="bullet"/>
      <w:lvlText w:val=""/>
      <w:lvlJc w:val="left"/>
      <w:pPr>
        <w:ind w:left="10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DC2DE24">
      <w:numFmt w:val="bullet"/>
      <w:lvlText w:val="o"/>
      <w:lvlJc w:val="left"/>
      <w:pPr>
        <w:ind w:left="177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C7F0F93C">
      <w:numFmt w:val="bullet"/>
      <w:lvlText w:val="•"/>
      <w:lvlJc w:val="left"/>
      <w:pPr>
        <w:ind w:left="2702" w:hanging="360"/>
      </w:pPr>
      <w:rPr>
        <w:rFonts w:hint="default"/>
        <w:lang w:val="en-US" w:eastAsia="en-US" w:bidi="ar-SA"/>
      </w:rPr>
    </w:lvl>
    <w:lvl w:ilvl="3" w:tplc="00B43602">
      <w:numFmt w:val="bullet"/>
      <w:lvlText w:val="•"/>
      <w:lvlJc w:val="left"/>
      <w:pPr>
        <w:ind w:left="3624" w:hanging="360"/>
      </w:pPr>
      <w:rPr>
        <w:rFonts w:hint="default"/>
        <w:lang w:val="en-US" w:eastAsia="en-US" w:bidi="ar-SA"/>
      </w:rPr>
    </w:lvl>
    <w:lvl w:ilvl="4" w:tplc="51324B0C">
      <w:numFmt w:val="bullet"/>
      <w:lvlText w:val="•"/>
      <w:lvlJc w:val="left"/>
      <w:pPr>
        <w:ind w:left="4546" w:hanging="360"/>
      </w:pPr>
      <w:rPr>
        <w:rFonts w:hint="default"/>
        <w:lang w:val="en-US" w:eastAsia="en-US" w:bidi="ar-SA"/>
      </w:rPr>
    </w:lvl>
    <w:lvl w:ilvl="5" w:tplc="9ED4B888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ar-SA"/>
      </w:rPr>
    </w:lvl>
    <w:lvl w:ilvl="6" w:tplc="C7D4B674">
      <w:numFmt w:val="bullet"/>
      <w:lvlText w:val="•"/>
      <w:lvlJc w:val="left"/>
      <w:pPr>
        <w:ind w:left="6391" w:hanging="360"/>
      </w:pPr>
      <w:rPr>
        <w:rFonts w:hint="default"/>
        <w:lang w:val="en-US" w:eastAsia="en-US" w:bidi="ar-SA"/>
      </w:rPr>
    </w:lvl>
    <w:lvl w:ilvl="7" w:tplc="1C8EF472">
      <w:numFmt w:val="bullet"/>
      <w:lvlText w:val="•"/>
      <w:lvlJc w:val="left"/>
      <w:pPr>
        <w:ind w:left="7313" w:hanging="360"/>
      </w:pPr>
      <w:rPr>
        <w:rFonts w:hint="default"/>
        <w:lang w:val="en-US" w:eastAsia="en-US" w:bidi="ar-SA"/>
      </w:rPr>
    </w:lvl>
    <w:lvl w:ilvl="8" w:tplc="6FBC0FDE">
      <w:numFmt w:val="bullet"/>
      <w:lvlText w:val="•"/>
      <w:lvlJc w:val="left"/>
      <w:pPr>
        <w:ind w:left="823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1892FA1"/>
    <w:multiLevelType w:val="hybridMultilevel"/>
    <w:tmpl w:val="F45C06F8"/>
    <w:lvl w:ilvl="0" w:tplc="D59EA926">
      <w:numFmt w:val="bullet"/>
      <w:lvlText w:val=""/>
      <w:lvlJc w:val="left"/>
      <w:pPr>
        <w:ind w:left="10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09839E6">
      <w:numFmt w:val="bullet"/>
      <w:lvlText w:val="o"/>
      <w:lvlJc w:val="left"/>
      <w:pPr>
        <w:ind w:left="177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9794A5C2">
      <w:numFmt w:val="bullet"/>
      <w:lvlText w:val="•"/>
      <w:lvlJc w:val="left"/>
      <w:pPr>
        <w:ind w:left="2702" w:hanging="360"/>
      </w:pPr>
      <w:rPr>
        <w:rFonts w:hint="default"/>
        <w:lang w:val="en-US" w:eastAsia="en-US" w:bidi="ar-SA"/>
      </w:rPr>
    </w:lvl>
    <w:lvl w:ilvl="3" w:tplc="6BE6D92C">
      <w:numFmt w:val="bullet"/>
      <w:lvlText w:val="•"/>
      <w:lvlJc w:val="left"/>
      <w:pPr>
        <w:ind w:left="3624" w:hanging="360"/>
      </w:pPr>
      <w:rPr>
        <w:rFonts w:hint="default"/>
        <w:lang w:val="en-US" w:eastAsia="en-US" w:bidi="ar-SA"/>
      </w:rPr>
    </w:lvl>
    <w:lvl w:ilvl="4" w:tplc="29C60528">
      <w:numFmt w:val="bullet"/>
      <w:lvlText w:val="•"/>
      <w:lvlJc w:val="left"/>
      <w:pPr>
        <w:ind w:left="4546" w:hanging="360"/>
      </w:pPr>
      <w:rPr>
        <w:rFonts w:hint="default"/>
        <w:lang w:val="en-US" w:eastAsia="en-US" w:bidi="ar-SA"/>
      </w:rPr>
    </w:lvl>
    <w:lvl w:ilvl="5" w:tplc="437E8A38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ar-SA"/>
      </w:rPr>
    </w:lvl>
    <w:lvl w:ilvl="6" w:tplc="2B0EFFE4">
      <w:numFmt w:val="bullet"/>
      <w:lvlText w:val="•"/>
      <w:lvlJc w:val="left"/>
      <w:pPr>
        <w:ind w:left="6391" w:hanging="360"/>
      </w:pPr>
      <w:rPr>
        <w:rFonts w:hint="default"/>
        <w:lang w:val="en-US" w:eastAsia="en-US" w:bidi="ar-SA"/>
      </w:rPr>
    </w:lvl>
    <w:lvl w:ilvl="7" w:tplc="8FC4E72C">
      <w:numFmt w:val="bullet"/>
      <w:lvlText w:val="•"/>
      <w:lvlJc w:val="left"/>
      <w:pPr>
        <w:ind w:left="7313" w:hanging="360"/>
      </w:pPr>
      <w:rPr>
        <w:rFonts w:hint="default"/>
        <w:lang w:val="en-US" w:eastAsia="en-US" w:bidi="ar-SA"/>
      </w:rPr>
    </w:lvl>
    <w:lvl w:ilvl="8" w:tplc="49FCD26C">
      <w:numFmt w:val="bullet"/>
      <w:lvlText w:val="•"/>
      <w:lvlJc w:val="left"/>
      <w:pPr>
        <w:ind w:left="823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BC860D4"/>
    <w:multiLevelType w:val="hybridMultilevel"/>
    <w:tmpl w:val="04520BDE"/>
    <w:lvl w:ilvl="0" w:tplc="9530E1FA">
      <w:numFmt w:val="bullet"/>
      <w:lvlText w:val=""/>
      <w:lvlJc w:val="left"/>
      <w:pPr>
        <w:ind w:left="10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962CA74">
      <w:numFmt w:val="bullet"/>
      <w:lvlText w:val="•"/>
      <w:lvlJc w:val="left"/>
      <w:pPr>
        <w:ind w:left="1962" w:hanging="360"/>
      </w:pPr>
      <w:rPr>
        <w:rFonts w:hint="default"/>
        <w:lang w:val="en-US" w:eastAsia="en-US" w:bidi="ar-SA"/>
      </w:rPr>
    </w:lvl>
    <w:lvl w:ilvl="2" w:tplc="3F1225FE">
      <w:numFmt w:val="bullet"/>
      <w:lvlText w:val="•"/>
      <w:lvlJc w:val="left"/>
      <w:pPr>
        <w:ind w:left="2864" w:hanging="360"/>
      </w:pPr>
      <w:rPr>
        <w:rFonts w:hint="default"/>
        <w:lang w:val="en-US" w:eastAsia="en-US" w:bidi="ar-SA"/>
      </w:rPr>
    </w:lvl>
    <w:lvl w:ilvl="3" w:tplc="F5A0C6F0">
      <w:numFmt w:val="bullet"/>
      <w:lvlText w:val="•"/>
      <w:lvlJc w:val="left"/>
      <w:pPr>
        <w:ind w:left="3766" w:hanging="360"/>
      </w:pPr>
      <w:rPr>
        <w:rFonts w:hint="default"/>
        <w:lang w:val="en-US" w:eastAsia="en-US" w:bidi="ar-SA"/>
      </w:rPr>
    </w:lvl>
    <w:lvl w:ilvl="4" w:tplc="8F74F4DE">
      <w:numFmt w:val="bullet"/>
      <w:lvlText w:val="•"/>
      <w:lvlJc w:val="left"/>
      <w:pPr>
        <w:ind w:left="4668" w:hanging="360"/>
      </w:pPr>
      <w:rPr>
        <w:rFonts w:hint="default"/>
        <w:lang w:val="en-US" w:eastAsia="en-US" w:bidi="ar-SA"/>
      </w:rPr>
    </w:lvl>
    <w:lvl w:ilvl="5" w:tplc="B1743080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 w:tplc="F598534C">
      <w:numFmt w:val="bullet"/>
      <w:lvlText w:val="•"/>
      <w:lvlJc w:val="left"/>
      <w:pPr>
        <w:ind w:left="6472" w:hanging="360"/>
      </w:pPr>
      <w:rPr>
        <w:rFonts w:hint="default"/>
        <w:lang w:val="en-US" w:eastAsia="en-US" w:bidi="ar-SA"/>
      </w:rPr>
    </w:lvl>
    <w:lvl w:ilvl="7" w:tplc="1C9E2DC6">
      <w:numFmt w:val="bullet"/>
      <w:lvlText w:val="•"/>
      <w:lvlJc w:val="left"/>
      <w:pPr>
        <w:ind w:left="7374" w:hanging="360"/>
      </w:pPr>
      <w:rPr>
        <w:rFonts w:hint="default"/>
        <w:lang w:val="en-US" w:eastAsia="en-US" w:bidi="ar-SA"/>
      </w:rPr>
    </w:lvl>
    <w:lvl w:ilvl="8" w:tplc="53CE5E5C">
      <w:numFmt w:val="bullet"/>
      <w:lvlText w:val="•"/>
      <w:lvlJc w:val="left"/>
      <w:pPr>
        <w:ind w:left="827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C48710A"/>
    <w:multiLevelType w:val="hybridMultilevel"/>
    <w:tmpl w:val="9DFE9346"/>
    <w:lvl w:ilvl="0" w:tplc="57746294">
      <w:numFmt w:val="bullet"/>
      <w:lvlText w:val=""/>
      <w:lvlJc w:val="left"/>
      <w:pPr>
        <w:ind w:left="10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FF4FBDC">
      <w:numFmt w:val="bullet"/>
      <w:lvlText w:val="o"/>
      <w:lvlJc w:val="left"/>
      <w:pPr>
        <w:ind w:left="177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250A89A">
      <w:numFmt w:val="bullet"/>
      <w:lvlText w:val="•"/>
      <w:lvlJc w:val="left"/>
      <w:pPr>
        <w:ind w:left="2702" w:hanging="360"/>
      </w:pPr>
      <w:rPr>
        <w:rFonts w:hint="default"/>
        <w:lang w:val="en-US" w:eastAsia="en-US" w:bidi="ar-SA"/>
      </w:rPr>
    </w:lvl>
    <w:lvl w:ilvl="3" w:tplc="C980D20C">
      <w:numFmt w:val="bullet"/>
      <w:lvlText w:val="•"/>
      <w:lvlJc w:val="left"/>
      <w:pPr>
        <w:ind w:left="3624" w:hanging="360"/>
      </w:pPr>
      <w:rPr>
        <w:rFonts w:hint="default"/>
        <w:lang w:val="en-US" w:eastAsia="en-US" w:bidi="ar-SA"/>
      </w:rPr>
    </w:lvl>
    <w:lvl w:ilvl="4" w:tplc="AFCA8EC0">
      <w:numFmt w:val="bullet"/>
      <w:lvlText w:val="•"/>
      <w:lvlJc w:val="left"/>
      <w:pPr>
        <w:ind w:left="4546" w:hanging="360"/>
      </w:pPr>
      <w:rPr>
        <w:rFonts w:hint="default"/>
        <w:lang w:val="en-US" w:eastAsia="en-US" w:bidi="ar-SA"/>
      </w:rPr>
    </w:lvl>
    <w:lvl w:ilvl="5" w:tplc="C57A572E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ar-SA"/>
      </w:rPr>
    </w:lvl>
    <w:lvl w:ilvl="6" w:tplc="E57E8DC8">
      <w:numFmt w:val="bullet"/>
      <w:lvlText w:val="•"/>
      <w:lvlJc w:val="left"/>
      <w:pPr>
        <w:ind w:left="6391" w:hanging="360"/>
      </w:pPr>
      <w:rPr>
        <w:rFonts w:hint="default"/>
        <w:lang w:val="en-US" w:eastAsia="en-US" w:bidi="ar-SA"/>
      </w:rPr>
    </w:lvl>
    <w:lvl w:ilvl="7" w:tplc="B95444AE">
      <w:numFmt w:val="bullet"/>
      <w:lvlText w:val="•"/>
      <w:lvlJc w:val="left"/>
      <w:pPr>
        <w:ind w:left="7313" w:hanging="360"/>
      </w:pPr>
      <w:rPr>
        <w:rFonts w:hint="default"/>
        <w:lang w:val="en-US" w:eastAsia="en-US" w:bidi="ar-SA"/>
      </w:rPr>
    </w:lvl>
    <w:lvl w:ilvl="8" w:tplc="22AEEC72">
      <w:numFmt w:val="bullet"/>
      <w:lvlText w:val="•"/>
      <w:lvlJc w:val="left"/>
      <w:pPr>
        <w:ind w:left="823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0717ECA"/>
    <w:multiLevelType w:val="hybridMultilevel"/>
    <w:tmpl w:val="C48E2A2C"/>
    <w:lvl w:ilvl="0" w:tplc="424CC824">
      <w:numFmt w:val="bullet"/>
      <w:lvlText w:val="o"/>
      <w:lvlJc w:val="left"/>
      <w:pPr>
        <w:ind w:left="177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CE2AAA6">
      <w:numFmt w:val="bullet"/>
      <w:lvlText w:val="•"/>
      <w:lvlJc w:val="left"/>
      <w:pPr>
        <w:ind w:left="2610" w:hanging="360"/>
      </w:pPr>
      <w:rPr>
        <w:rFonts w:hint="default"/>
        <w:lang w:val="en-US" w:eastAsia="en-US" w:bidi="ar-SA"/>
      </w:rPr>
    </w:lvl>
    <w:lvl w:ilvl="2" w:tplc="38EC0D00">
      <w:numFmt w:val="bullet"/>
      <w:lvlText w:val="•"/>
      <w:lvlJc w:val="left"/>
      <w:pPr>
        <w:ind w:left="3440" w:hanging="360"/>
      </w:pPr>
      <w:rPr>
        <w:rFonts w:hint="default"/>
        <w:lang w:val="en-US" w:eastAsia="en-US" w:bidi="ar-SA"/>
      </w:rPr>
    </w:lvl>
    <w:lvl w:ilvl="3" w:tplc="18F6F746">
      <w:numFmt w:val="bullet"/>
      <w:lvlText w:val="•"/>
      <w:lvlJc w:val="left"/>
      <w:pPr>
        <w:ind w:left="4270" w:hanging="360"/>
      </w:pPr>
      <w:rPr>
        <w:rFonts w:hint="default"/>
        <w:lang w:val="en-US" w:eastAsia="en-US" w:bidi="ar-SA"/>
      </w:rPr>
    </w:lvl>
    <w:lvl w:ilvl="4" w:tplc="C46874E4">
      <w:numFmt w:val="bullet"/>
      <w:lvlText w:val="•"/>
      <w:lvlJc w:val="left"/>
      <w:pPr>
        <w:ind w:left="5100" w:hanging="360"/>
      </w:pPr>
      <w:rPr>
        <w:rFonts w:hint="default"/>
        <w:lang w:val="en-US" w:eastAsia="en-US" w:bidi="ar-SA"/>
      </w:rPr>
    </w:lvl>
    <w:lvl w:ilvl="5" w:tplc="CF02395C">
      <w:numFmt w:val="bullet"/>
      <w:lvlText w:val="•"/>
      <w:lvlJc w:val="left"/>
      <w:pPr>
        <w:ind w:left="5930" w:hanging="360"/>
      </w:pPr>
      <w:rPr>
        <w:rFonts w:hint="default"/>
        <w:lang w:val="en-US" w:eastAsia="en-US" w:bidi="ar-SA"/>
      </w:rPr>
    </w:lvl>
    <w:lvl w:ilvl="6" w:tplc="D28CBAA6">
      <w:numFmt w:val="bullet"/>
      <w:lvlText w:val="•"/>
      <w:lvlJc w:val="left"/>
      <w:pPr>
        <w:ind w:left="6760" w:hanging="360"/>
      </w:pPr>
      <w:rPr>
        <w:rFonts w:hint="default"/>
        <w:lang w:val="en-US" w:eastAsia="en-US" w:bidi="ar-SA"/>
      </w:rPr>
    </w:lvl>
    <w:lvl w:ilvl="7" w:tplc="1FB4C80E">
      <w:numFmt w:val="bullet"/>
      <w:lvlText w:val="•"/>
      <w:lvlJc w:val="left"/>
      <w:pPr>
        <w:ind w:left="7590" w:hanging="360"/>
      </w:pPr>
      <w:rPr>
        <w:rFonts w:hint="default"/>
        <w:lang w:val="en-US" w:eastAsia="en-US" w:bidi="ar-SA"/>
      </w:rPr>
    </w:lvl>
    <w:lvl w:ilvl="8" w:tplc="3984C7C4">
      <w:numFmt w:val="bullet"/>
      <w:lvlText w:val="•"/>
      <w:lvlJc w:val="left"/>
      <w:pPr>
        <w:ind w:left="842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658742F"/>
    <w:multiLevelType w:val="multilevel"/>
    <w:tmpl w:val="23001B40"/>
    <w:lvl w:ilvl="0">
      <w:start w:val="1"/>
      <w:numFmt w:val="decimal"/>
      <w:lvlText w:val="%1."/>
      <w:lvlJc w:val="left"/>
      <w:pPr>
        <w:ind w:left="816" w:hanging="48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07" w:hanging="65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207" w:hanging="651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1296" w:hanging="740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0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3495" w:hanging="7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92" w:hanging="7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90" w:hanging="7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87" w:hanging="7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85" w:hanging="740"/>
      </w:pPr>
      <w:rPr>
        <w:rFonts w:hint="default"/>
        <w:lang w:val="en-US" w:eastAsia="en-US" w:bidi="ar-SA"/>
      </w:rPr>
    </w:lvl>
  </w:abstractNum>
  <w:abstractNum w:abstractNumId="6" w15:restartNumberingAfterBreak="0">
    <w:nsid w:val="47664EC4"/>
    <w:multiLevelType w:val="hybridMultilevel"/>
    <w:tmpl w:val="0504DCC2"/>
    <w:lvl w:ilvl="0" w:tplc="875652DA">
      <w:numFmt w:val="bullet"/>
      <w:lvlText w:val=""/>
      <w:lvlJc w:val="left"/>
      <w:pPr>
        <w:ind w:left="10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014FB08">
      <w:numFmt w:val="bullet"/>
      <w:lvlText w:val="o"/>
      <w:lvlJc w:val="left"/>
      <w:pPr>
        <w:ind w:left="177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27F664A8">
      <w:numFmt w:val="bullet"/>
      <w:lvlText w:val="•"/>
      <w:lvlJc w:val="left"/>
      <w:pPr>
        <w:ind w:left="2702" w:hanging="360"/>
      </w:pPr>
      <w:rPr>
        <w:rFonts w:hint="default"/>
        <w:lang w:val="en-US" w:eastAsia="en-US" w:bidi="ar-SA"/>
      </w:rPr>
    </w:lvl>
    <w:lvl w:ilvl="3" w:tplc="E26CF066">
      <w:numFmt w:val="bullet"/>
      <w:lvlText w:val="•"/>
      <w:lvlJc w:val="left"/>
      <w:pPr>
        <w:ind w:left="3624" w:hanging="360"/>
      </w:pPr>
      <w:rPr>
        <w:rFonts w:hint="default"/>
        <w:lang w:val="en-US" w:eastAsia="en-US" w:bidi="ar-SA"/>
      </w:rPr>
    </w:lvl>
    <w:lvl w:ilvl="4" w:tplc="1EBA3522">
      <w:numFmt w:val="bullet"/>
      <w:lvlText w:val="•"/>
      <w:lvlJc w:val="left"/>
      <w:pPr>
        <w:ind w:left="4546" w:hanging="360"/>
      </w:pPr>
      <w:rPr>
        <w:rFonts w:hint="default"/>
        <w:lang w:val="en-US" w:eastAsia="en-US" w:bidi="ar-SA"/>
      </w:rPr>
    </w:lvl>
    <w:lvl w:ilvl="5" w:tplc="E63E6BD2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ar-SA"/>
      </w:rPr>
    </w:lvl>
    <w:lvl w:ilvl="6" w:tplc="F1D61E24">
      <w:numFmt w:val="bullet"/>
      <w:lvlText w:val="•"/>
      <w:lvlJc w:val="left"/>
      <w:pPr>
        <w:ind w:left="6391" w:hanging="360"/>
      </w:pPr>
      <w:rPr>
        <w:rFonts w:hint="default"/>
        <w:lang w:val="en-US" w:eastAsia="en-US" w:bidi="ar-SA"/>
      </w:rPr>
    </w:lvl>
    <w:lvl w:ilvl="7" w:tplc="9B6E4306">
      <w:numFmt w:val="bullet"/>
      <w:lvlText w:val="•"/>
      <w:lvlJc w:val="left"/>
      <w:pPr>
        <w:ind w:left="7313" w:hanging="360"/>
      </w:pPr>
      <w:rPr>
        <w:rFonts w:hint="default"/>
        <w:lang w:val="en-US" w:eastAsia="en-US" w:bidi="ar-SA"/>
      </w:rPr>
    </w:lvl>
    <w:lvl w:ilvl="8" w:tplc="AF7A758C">
      <w:numFmt w:val="bullet"/>
      <w:lvlText w:val="•"/>
      <w:lvlJc w:val="left"/>
      <w:pPr>
        <w:ind w:left="8235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8522A4A"/>
    <w:multiLevelType w:val="multilevel"/>
    <w:tmpl w:val="312CF5FE"/>
    <w:lvl w:ilvl="0">
      <w:start w:val="1"/>
      <w:numFmt w:val="decimal"/>
      <w:lvlText w:val="%1."/>
      <w:lvlJc w:val="left"/>
      <w:pPr>
        <w:ind w:left="1056" w:hanging="360"/>
      </w:pPr>
      <w:rPr>
        <w:rFonts w:hint="default"/>
        <w:spacing w:val="0"/>
        <w:w w:val="10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776" w:hanging="720"/>
      </w:pPr>
      <w:rPr>
        <w:rFonts w:hint="default"/>
        <w:spacing w:val="-1"/>
        <w:w w:val="100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pacing w:val="-2"/>
        <w:w w:val="100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857" w:hanging="720"/>
      </w:pPr>
      <w:rPr>
        <w:rFonts w:ascii="Arial MT" w:eastAsia="Arial MT" w:hAnsi="Arial MT" w:cs="Arial MT" w:hint="default"/>
        <w:b w:val="0"/>
        <w:bCs w:val="0"/>
        <w:i w:val="0"/>
        <w:iCs w:val="0"/>
        <w:color w:val="0F4660"/>
        <w:spacing w:val="-2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891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22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54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85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17" w:hanging="720"/>
      </w:pPr>
      <w:rPr>
        <w:rFonts w:hint="default"/>
        <w:lang w:val="en-US" w:eastAsia="en-US" w:bidi="ar-SA"/>
      </w:rPr>
    </w:lvl>
  </w:abstractNum>
  <w:abstractNum w:abstractNumId="8" w15:restartNumberingAfterBreak="0">
    <w:nsid w:val="597B7BFC"/>
    <w:multiLevelType w:val="hybridMultilevel"/>
    <w:tmpl w:val="A64A0300"/>
    <w:lvl w:ilvl="0" w:tplc="0408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9" w15:restartNumberingAfterBreak="0">
    <w:nsid w:val="5B0A64F9"/>
    <w:multiLevelType w:val="hybridMultilevel"/>
    <w:tmpl w:val="E9FCE592"/>
    <w:lvl w:ilvl="0" w:tplc="F0E2CA42">
      <w:numFmt w:val="bullet"/>
      <w:lvlText w:val=""/>
      <w:lvlJc w:val="left"/>
      <w:pPr>
        <w:ind w:left="10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3016DA"/>
    <w:multiLevelType w:val="hybridMultilevel"/>
    <w:tmpl w:val="6B865C18"/>
    <w:lvl w:ilvl="0" w:tplc="0408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1" w15:restartNumberingAfterBreak="0">
    <w:nsid w:val="60E8009F"/>
    <w:multiLevelType w:val="hybridMultilevel"/>
    <w:tmpl w:val="0BB6AAB4"/>
    <w:lvl w:ilvl="0" w:tplc="0408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3422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26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188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111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033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955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636E3611"/>
    <w:multiLevelType w:val="hybridMultilevel"/>
    <w:tmpl w:val="D884FC5C"/>
    <w:lvl w:ilvl="0" w:tplc="F0E2CA42">
      <w:numFmt w:val="bullet"/>
      <w:lvlText w:val=""/>
      <w:lvlJc w:val="left"/>
      <w:pPr>
        <w:ind w:left="10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B6A48BE">
      <w:numFmt w:val="bullet"/>
      <w:lvlText w:val="•"/>
      <w:lvlJc w:val="left"/>
      <w:pPr>
        <w:ind w:left="1962" w:hanging="360"/>
      </w:pPr>
      <w:rPr>
        <w:rFonts w:hint="default"/>
        <w:lang w:val="en-US" w:eastAsia="en-US" w:bidi="ar-SA"/>
      </w:rPr>
    </w:lvl>
    <w:lvl w:ilvl="2" w:tplc="2A64AC2A">
      <w:numFmt w:val="bullet"/>
      <w:lvlText w:val="•"/>
      <w:lvlJc w:val="left"/>
      <w:pPr>
        <w:ind w:left="2864" w:hanging="360"/>
      </w:pPr>
      <w:rPr>
        <w:rFonts w:hint="default"/>
        <w:lang w:val="en-US" w:eastAsia="en-US" w:bidi="ar-SA"/>
      </w:rPr>
    </w:lvl>
    <w:lvl w:ilvl="3" w:tplc="4650CEE4">
      <w:numFmt w:val="bullet"/>
      <w:lvlText w:val="•"/>
      <w:lvlJc w:val="left"/>
      <w:pPr>
        <w:ind w:left="3766" w:hanging="360"/>
      </w:pPr>
      <w:rPr>
        <w:rFonts w:hint="default"/>
        <w:lang w:val="en-US" w:eastAsia="en-US" w:bidi="ar-SA"/>
      </w:rPr>
    </w:lvl>
    <w:lvl w:ilvl="4" w:tplc="960CC17A">
      <w:numFmt w:val="bullet"/>
      <w:lvlText w:val="•"/>
      <w:lvlJc w:val="left"/>
      <w:pPr>
        <w:ind w:left="4668" w:hanging="360"/>
      </w:pPr>
      <w:rPr>
        <w:rFonts w:hint="default"/>
        <w:lang w:val="en-US" w:eastAsia="en-US" w:bidi="ar-SA"/>
      </w:rPr>
    </w:lvl>
    <w:lvl w:ilvl="5" w:tplc="E1040E24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 w:tplc="004E2980">
      <w:numFmt w:val="bullet"/>
      <w:lvlText w:val="•"/>
      <w:lvlJc w:val="left"/>
      <w:pPr>
        <w:ind w:left="6472" w:hanging="360"/>
      </w:pPr>
      <w:rPr>
        <w:rFonts w:hint="default"/>
        <w:lang w:val="en-US" w:eastAsia="en-US" w:bidi="ar-SA"/>
      </w:rPr>
    </w:lvl>
    <w:lvl w:ilvl="7" w:tplc="5AC2403E">
      <w:numFmt w:val="bullet"/>
      <w:lvlText w:val="•"/>
      <w:lvlJc w:val="left"/>
      <w:pPr>
        <w:ind w:left="7374" w:hanging="360"/>
      </w:pPr>
      <w:rPr>
        <w:rFonts w:hint="default"/>
        <w:lang w:val="en-US" w:eastAsia="en-US" w:bidi="ar-SA"/>
      </w:rPr>
    </w:lvl>
    <w:lvl w:ilvl="8" w:tplc="EC0C3898">
      <w:numFmt w:val="bullet"/>
      <w:lvlText w:val="•"/>
      <w:lvlJc w:val="left"/>
      <w:pPr>
        <w:ind w:left="8276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638D6F93"/>
    <w:multiLevelType w:val="hybridMultilevel"/>
    <w:tmpl w:val="BCAA4854"/>
    <w:lvl w:ilvl="0" w:tplc="FFFFFFFF">
      <w:numFmt w:val="bullet"/>
      <w:lvlText w:val=""/>
      <w:lvlJc w:val="left"/>
      <w:pPr>
        <w:ind w:left="10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8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2702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2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4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91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13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235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69FE0C47"/>
    <w:multiLevelType w:val="hybridMultilevel"/>
    <w:tmpl w:val="7A18808C"/>
    <w:lvl w:ilvl="0" w:tplc="0408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5" w15:restartNumberingAfterBreak="0">
    <w:nsid w:val="71593690"/>
    <w:multiLevelType w:val="hybridMultilevel"/>
    <w:tmpl w:val="D9CE77CE"/>
    <w:lvl w:ilvl="0" w:tplc="0408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79FE632F"/>
    <w:multiLevelType w:val="hybridMultilevel"/>
    <w:tmpl w:val="A5F2D8A8"/>
    <w:lvl w:ilvl="0" w:tplc="654A4B98">
      <w:numFmt w:val="bullet"/>
      <w:lvlText w:val=""/>
      <w:lvlJc w:val="left"/>
      <w:pPr>
        <w:ind w:left="10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B94A3B2">
      <w:numFmt w:val="bullet"/>
      <w:lvlText w:val="•"/>
      <w:lvlJc w:val="left"/>
      <w:pPr>
        <w:ind w:left="1962" w:hanging="360"/>
      </w:pPr>
      <w:rPr>
        <w:rFonts w:hint="default"/>
        <w:lang w:val="en-US" w:eastAsia="en-US" w:bidi="ar-SA"/>
      </w:rPr>
    </w:lvl>
    <w:lvl w:ilvl="2" w:tplc="7ABAB038">
      <w:numFmt w:val="bullet"/>
      <w:lvlText w:val="•"/>
      <w:lvlJc w:val="left"/>
      <w:pPr>
        <w:ind w:left="2864" w:hanging="360"/>
      </w:pPr>
      <w:rPr>
        <w:rFonts w:hint="default"/>
        <w:lang w:val="en-US" w:eastAsia="en-US" w:bidi="ar-SA"/>
      </w:rPr>
    </w:lvl>
    <w:lvl w:ilvl="3" w:tplc="C62036E6">
      <w:numFmt w:val="bullet"/>
      <w:lvlText w:val="•"/>
      <w:lvlJc w:val="left"/>
      <w:pPr>
        <w:ind w:left="3766" w:hanging="360"/>
      </w:pPr>
      <w:rPr>
        <w:rFonts w:hint="default"/>
        <w:lang w:val="en-US" w:eastAsia="en-US" w:bidi="ar-SA"/>
      </w:rPr>
    </w:lvl>
    <w:lvl w:ilvl="4" w:tplc="99060238">
      <w:numFmt w:val="bullet"/>
      <w:lvlText w:val="•"/>
      <w:lvlJc w:val="left"/>
      <w:pPr>
        <w:ind w:left="4668" w:hanging="360"/>
      </w:pPr>
      <w:rPr>
        <w:rFonts w:hint="default"/>
        <w:lang w:val="en-US" w:eastAsia="en-US" w:bidi="ar-SA"/>
      </w:rPr>
    </w:lvl>
    <w:lvl w:ilvl="5" w:tplc="985EF91C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 w:tplc="549EB6E4">
      <w:numFmt w:val="bullet"/>
      <w:lvlText w:val="•"/>
      <w:lvlJc w:val="left"/>
      <w:pPr>
        <w:ind w:left="6472" w:hanging="360"/>
      </w:pPr>
      <w:rPr>
        <w:rFonts w:hint="default"/>
        <w:lang w:val="en-US" w:eastAsia="en-US" w:bidi="ar-SA"/>
      </w:rPr>
    </w:lvl>
    <w:lvl w:ilvl="7" w:tplc="F3BC3CC0">
      <w:numFmt w:val="bullet"/>
      <w:lvlText w:val="•"/>
      <w:lvlJc w:val="left"/>
      <w:pPr>
        <w:ind w:left="7374" w:hanging="360"/>
      </w:pPr>
      <w:rPr>
        <w:rFonts w:hint="default"/>
        <w:lang w:val="en-US" w:eastAsia="en-US" w:bidi="ar-SA"/>
      </w:rPr>
    </w:lvl>
    <w:lvl w:ilvl="8" w:tplc="19B6DFC4">
      <w:numFmt w:val="bullet"/>
      <w:lvlText w:val="•"/>
      <w:lvlJc w:val="left"/>
      <w:pPr>
        <w:ind w:left="8276" w:hanging="360"/>
      </w:pPr>
      <w:rPr>
        <w:rFonts w:hint="default"/>
        <w:lang w:val="en-US" w:eastAsia="en-US" w:bidi="ar-SA"/>
      </w:rPr>
    </w:lvl>
  </w:abstractNum>
  <w:num w:numId="1" w16cid:durableId="1794010066">
    <w:abstractNumId w:val="6"/>
  </w:num>
  <w:num w:numId="2" w16cid:durableId="385765349">
    <w:abstractNumId w:val="4"/>
  </w:num>
  <w:num w:numId="3" w16cid:durableId="1562669359">
    <w:abstractNumId w:val="3"/>
  </w:num>
  <w:num w:numId="4" w16cid:durableId="1697777991">
    <w:abstractNumId w:val="12"/>
  </w:num>
  <w:num w:numId="5" w16cid:durableId="49036368">
    <w:abstractNumId w:val="16"/>
  </w:num>
  <w:num w:numId="6" w16cid:durableId="241068272">
    <w:abstractNumId w:val="2"/>
  </w:num>
  <w:num w:numId="7" w16cid:durableId="226648479">
    <w:abstractNumId w:val="1"/>
  </w:num>
  <w:num w:numId="8" w16cid:durableId="319042161">
    <w:abstractNumId w:val="0"/>
  </w:num>
  <w:num w:numId="9" w16cid:durableId="9826">
    <w:abstractNumId w:val="7"/>
  </w:num>
  <w:num w:numId="10" w16cid:durableId="1102258973">
    <w:abstractNumId w:val="5"/>
  </w:num>
  <w:num w:numId="11" w16cid:durableId="2101559165">
    <w:abstractNumId w:val="8"/>
  </w:num>
  <w:num w:numId="12" w16cid:durableId="764031364">
    <w:abstractNumId w:val="13"/>
  </w:num>
  <w:num w:numId="13" w16cid:durableId="1868912081">
    <w:abstractNumId w:val="11"/>
  </w:num>
  <w:num w:numId="14" w16cid:durableId="260112529">
    <w:abstractNumId w:val="15"/>
  </w:num>
  <w:num w:numId="15" w16cid:durableId="776020052">
    <w:abstractNumId w:val="14"/>
  </w:num>
  <w:num w:numId="16" w16cid:durableId="1716273907">
    <w:abstractNumId w:val="10"/>
  </w:num>
  <w:num w:numId="17" w16cid:durableId="16800843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18E8"/>
    <w:rsid w:val="000C4EF9"/>
    <w:rsid w:val="001E2A63"/>
    <w:rsid w:val="002218E8"/>
    <w:rsid w:val="00423BE2"/>
    <w:rsid w:val="00564CFB"/>
    <w:rsid w:val="005661F0"/>
    <w:rsid w:val="0083033C"/>
    <w:rsid w:val="008E6F15"/>
    <w:rsid w:val="00B62FBB"/>
    <w:rsid w:val="00BA3A14"/>
    <w:rsid w:val="00C3423C"/>
    <w:rsid w:val="00C5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C8136"/>
  <w15:docId w15:val="{AB12AB8B-7364-41B3-8211-D13FEB6D3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055" w:hanging="359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4EF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6"/>
      <w:ind w:left="816" w:hanging="480"/>
    </w:pPr>
    <w:rPr>
      <w:rFonts w:ascii="Arial" w:eastAsia="Arial" w:hAnsi="Arial" w:cs="Arial"/>
      <w:b/>
      <w:bCs/>
    </w:rPr>
  </w:style>
  <w:style w:type="paragraph" w:styleId="TOC2">
    <w:name w:val="toc 2"/>
    <w:basedOn w:val="Normal"/>
    <w:uiPriority w:val="1"/>
    <w:qFormat/>
    <w:pPr>
      <w:spacing w:before="133"/>
      <w:ind w:left="816" w:hanging="480"/>
    </w:pPr>
    <w:rPr>
      <w:rFonts w:ascii="Arial" w:eastAsia="Arial" w:hAnsi="Arial" w:cs="Arial"/>
      <w:b/>
      <w:bCs/>
      <w:i/>
      <w:iCs/>
    </w:rPr>
  </w:style>
  <w:style w:type="paragraph" w:styleId="TOC3">
    <w:name w:val="toc 3"/>
    <w:basedOn w:val="Normal"/>
    <w:uiPriority w:val="1"/>
    <w:qFormat/>
    <w:pPr>
      <w:spacing w:before="133"/>
      <w:ind w:left="1207" w:hanging="650"/>
    </w:pPr>
  </w:style>
  <w:style w:type="paragraph" w:styleId="BodyText">
    <w:name w:val="Body Text"/>
    <w:basedOn w:val="Normal"/>
    <w:uiPriority w:val="1"/>
    <w:qFormat/>
    <w:pPr>
      <w:spacing w:before="160"/>
      <w:ind w:left="1056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56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564CF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64CFB"/>
    <w:rPr>
      <w:rFonts w:ascii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4EF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5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7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77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7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16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19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4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52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39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275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5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02781-0156-4762-BD15-7884ACB58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10</Pages>
  <Words>2329</Words>
  <Characters>12581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Vitaliy Kryshtal</dc:creator>
  <cp:lastModifiedBy>Dimitra Bakolia</cp:lastModifiedBy>
  <cp:revision>5</cp:revision>
  <dcterms:created xsi:type="dcterms:W3CDTF">2025-06-16T07:19:00Z</dcterms:created>
  <dcterms:modified xsi:type="dcterms:W3CDTF">2025-06-16T09:49:00Z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2025-06-16T00:00:00Z</vt:filetime>
  </property>
  <property fmtid="{D5CDD505-2E9C-101B-9397-08002B2CF9AE}" pid="5" name="MSIP_Label_9f4da2c4-5ed6-4de0-89ae-4f857111e79a_ActionId">
    <vt:lpwstr>23c507ba-9fb8-4a2c-9e61-7e021f5a358f</vt:lpwstr>
  </property>
  <property fmtid="{D5CDD505-2E9C-101B-9397-08002B2CF9AE}" pid="6" name="MSIP_Label_9f4da2c4-5ed6-4de0-89ae-4f857111e79a_ContentBits">
    <vt:lpwstr>0</vt:lpwstr>
  </property>
  <property fmtid="{D5CDD505-2E9C-101B-9397-08002B2CF9AE}" pid="7" name="MSIP_Label_9f4da2c4-5ed6-4de0-89ae-4f857111e79a_Enabled">
    <vt:lpwstr>true</vt:lpwstr>
  </property>
  <property fmtid="{D5CDD505-2E9C-101B-9397-08002B2CF9AE}" pid="8" name="MSIP_Label_9f4da2c4-5ed6-4de0-89ae-4f857111e79a_Method">
    <vt:lpwstr>Standard</vt:lpwstr>
  </property>
  <property fmtid="{D5CDD505-2E9C-101B-9397-08002B2CF9AE}" pid="9" name="MSIP_Label_9f4da2c4-5ed6-4de0-89ae-4f857111e79a_Name">
    <vt:lpwstr>General (not marked)</vt:lpwstr>
  </property>
  <property fmtid="{D5CDD505-2E9C-101B-9397-08002B2CF9AE}" pid="10" name="MSIP_Label_9f4da2c4-5ed6-4de0-89ae-4f857111e79a_SetDate">
    <vt:lpwstr>2024-11-18T15:08:50Z</vt:lpwstr>
  </property>
  <property fmtid="{D5CDD505-2E9C-101B-9397-08002B2CF9AE}" pid="11" name="MSIP_Label_9f4da2c4-5ed6-4de0-89ae-4f857111e79a_SiteId">
    <vt:lpwstr>bc3bbf01-f531-46bd-a22e-129fe76c0345</vt:lpwstr>
  </property>
  <property fmtid="{D5CDD505-2E9C-101B-9397-08002B2CF9AE}" pid="12" name="Producer">
    <vt:lpwstr>Microsoft® Word for Microsoft 365</vt:lpwstr>
  </property>
</Properties>
</file>